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5EB0" w14:textId="77777777" w:rsidR="00A852AD" w:rsidRDefault="00A8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Calibri" w:hAnsi="Calibri"/>
          <w:kern w:val="3"/>
        </w:rPr>
      </w:pPr>
    </w:p>
    <w:p w14:paraId="01697403" w14:textId="77777777" w:rsidR="00A852AD" w:rsidRDefault="00B70D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0" w:line="240" w:lineRule="auto"/>
        <w:rPr>
          <w:rFonts w:ascii="Calibri" w:eastAsia="Calibri" w:hAnsi="Calibri" w:cs="Calibri"/>
          <w:kern w:val="3"/>
          <w:u w:val="single"/>
        </w:rPr>
      </w:pPr>
      <w:r>
        <w:rPr>
          <w:rFonts w:ascii="Calibri" w:hAnsi="Calibri"/>
          <w:kern w:val="3"/>
          <w:u w:val="single"/>
        </w:rPr>
        <w:t>Absender</w:t>
      </w:r>
    </w:p>
    <w:p w14:paraId="4594440C" w14:textId="77777777" w:rsidR="00A852AD" w:rsidRDefault="00B70D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0" w:line="240" w:lineRule="auto"/>
        <w:rPr>
          <w:rFonts w:ascii="Calibri" w:eastAsia="Calibri" w:hAnsi="Calibri" w:cs="Calibri"/>
          <w:kern w:val="3"/>
          <w:sz w:val="8"/>
          <w:szCs w:val="8"/>
        </w:rPr>
      </w:pPr>
      <w:r>
        <w:rPr>
          <w:rFonts w:ascii="Calibri" w:hAnsi="Calibri"/>
          <w:kern w:val="3"/>
        </w:rPr>
        <w:t>Vorname, Nachname:</w:t>
      </w:r>
      <w:r>
        <w:rPr>
          <w:rFonts w:ascii="Calibri" w:hAnsi="Calibri"/>
          <w:kern w:val="3"/>
        </w:rPr>
        <w:tab/>
        <w:t xml:space="preserve">   </w:t>
      </w:r>
    </w:p>
    <w:p w14:paraId="64035999" w14:textId="77777777" w:rsidR="00A852AD" w:rsidRDefault="00B70D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0" w:line="240" w:lineRule="auto"/>
        <w:rPr>
          <w:rFonts w:ascii="Calibri" w:eastAsia="Calibri" w:hAnsi="Calibri" w:cs="Calibri"/>
          <w:kern w:val="3"/>
          <w:sz w:val="8"/>
          <w:szCs w:val="8"/>
        </w:rPr>
      </w:pPr>
      <w:r>
        <w:rPr>
          <w:rFonts w:ascii="Calibri" w:hAnsi="Calibri"/>
          <w:kern w:val="3"/>
        </w:rPr>
        <w:t>Straße:</w:t>
      </w:r>
      <w:r>
        <w:rPr>
          <w:rFonts w:ascii="Calibri" w:hAnsi="Calibri"/>
          <w:kern w:val="3"/>
        </w:rPr>
        <w:tab/>
      </w:r>
      <w:r>
        <w:rPr>
          <w:rFonts w:ascii="Calibri" w:hAnsi="Calibri"/>
          <w:kern w:val="3"/>
        </w:rPr>
        <w:tab/>
      </w:r>
      <w:r>
        <w:rPr>
          <w:rFonts w:ascii="Calibri" w:hAnsi="Calibri"/>
          <w:kern w:val="3"/>
        </w:rPr>
        <w:tab/>
        <w:t xml:space="preserve">   </w:t>
      </w:r>
    </w:p>
    <w:p w14:paraId="6F9134B2" w14:textId="77777777" w:rsidR="00A852AD" w:rsidRDefault="00B70D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0" w:line="240" w:lineRule="auto"/>
        <w:rPr>
          <w:rFonts w:ascii="Calibri" w:eastAsia="Calibri" w:hAnsi="Calibri" w:cs="Calibri"/>
          <w:kern w:val="3"/>
        </w:rPr>
      </w:pPr>
      <w:r>
        <w:rPr>
          <w:rFonts w:ascii="Calibri" w:hAnsi="Calibri"/>
          <w:kern w:val="3"/>
        </w:rPr>
        <w:t>PLZ, Ort:</w:t>
      </w:r>
      <w:r>
        <w:rPr>
          <w:rFonts w:ascii="Calibri" w:hAnsi="Calibri"/>
          <w:kern w:val="3"/>
        </w:rPr>
        <w:tab/>
      </w:r>
      <w:r>
        <w:rPr>
          <w:rFonts w:ascii="Calibri" w:hAnsi="Calibri"/>
          <w:kern w:val="3"/>
        </w:rPr>
        <w:tab/>
        <w:t xml:space="preserve">   </w:t>
      </w:r>
    </w:p>
    <w:p w14:paraId="309F8302" w14:textId="77777777" w:rsidR="00A852AD" w:rsidRDefault="00A852AD">
      <w:pPr>
        <w:pStyle w:val="Text"/>
        <w:spacing w:line="259" w:lineRule="auto"/>
        <w:rPr>
          <w:rFonts w:ascii="Arial" w:eastAsia="Arial" w:hAnsi="Arial" w:cs="Arial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DF2974" w14:textId="77777777" w:rsidR="00F8000F" w:rsidRDefault="00F8000F">
      <w:pPr>
        <w:pStyle w:val="Text"/>
        <w:spacing w:line="259" w:lineRule="auto"/>
        <w:rPr>
          <w:rFonts w:ascii="Arial" w:eastAsia="Arial" w:hAnsi="Arial" w:cs="Arial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D66B27" w14:textId="68B6342D" w:rsidR="00A852AD" w:rsidRPr="00B70DF8" w:rsidRDefault="00B70DF8">
      <w:pPr>
        <w:pStyle w:val="Text"/>
        <w:spacing w:line="259" w:lineRule="auto"/>
        <w:rPr>
          <w:rFonts w:ascii="Arial" w:eastAsia="Arial" w:hAnsi="Arial" w:cs="Arial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A7744DD" w14:textId="77777777" w:rsidR="00B7623B" w:rsidRPr="00B7623B" w:rsidRDefault="00B7623B" w:rsidP="00B7623B">
      <w:pPr>
        <w:pStyle w:val="TextA"/>
        <w:rPr>
          <w:b/>
          <w:bCs/>
        </w:rPr>
      </w:pPr>
      <w:r w:rsidRPr="00B7623B">
        <w:rPr>
          <w:b/>
          <w:bCs/>
        </w:rPr>
        <w:t>Landkreis Hildesheim</w:t>
      </w:r>
    </w:p>
    <w:p w14:paraId="6C9999C4" w14:textId="77777777" w:rsidR="00B7623B" w:rsidRPr="00B7623B" w:rsidRDefault="00B7623B" w:rsidP="00B7623B">
      <w:pPr>
        <w:pStyle w:val="TextA"/>
        <w:rPr>
          <w:b/>
          <w:bCs/>
        </w:rPr>
      </w:pPr>
      <w:r w:rsidRPr="00B7623B">
        <w:rPr>
          <w:b/>
          <w:bCs/>
        </w:rPr>
        <w:t xml:space="preserve">Amt für Kreisentwicklung und Infrastruktur  </w:t>
      </w:r>
    </w:p>
    <w:p w14:paraId="5BACD8FB" w14:textId="77777777" w:rsidR="00B7623B" w:rsidRPr="00B7623B" w:rsidRDefault="00B7623B" w:rsidP="00B7623B">
      <w:pPr>
        <w:pStyle w:val="TextA"/>
        <w:rPr>
          <w:b/>
          <w:bCs/>
        </w:rPr>
      </w:pPr>
      <w:r w:rsidRPr="00B7623B">
        <w:rPr>
          <w:b/>
          <w:bCs/>
        </w:rPr>
        <w:t xml:space="preserve">Marie-Wagenknecht-Straße 3  </w:t>
      </w:r>
    </w:p>
    <w:p w14:paraId="110CFADD" w14:textId="77777777" w:rsidR="00B7623B" w:rsidRPr="00B7623B" w:rsidRDefault="00B7623B" w:rsidP="00B7623B">
      <w:pPr>
        <w:pStyle w:val="TextA"/>
        <w:rPr>
          <w:b/>
          <w:bCs/>
        </w:rPr>
      </w:pPr>
      <w:r w:rsidRPr="00B7623B">
        <w:rPr>
          <w:b/>
          <w:bCs/>
        </w:rPr>
        <w:t xml:space="preserve">31134 Hildesheim  </w:t>
      </w:r>
    </w:p>
    <w:p w14:paraId="3A00B66B" w14:textId="77777777" w:rsidR="00B7623B" w:rsidRPr="00B7623B" w:rsidRDefault="00B7623B" w:rsidP="00B7623B">
      <w:pPr>
        <w:pStyle w:val="TextA"/>
      </w:pPr>
    </w:p>
    <w:p w14:paraId="4863014F" w14:textId="77777777" w:rsidR="00B7623B" w:rsidRPr="00B7623B" w:rsidRDefault="00B7623B" w:rsidP="00B7623B">
      <w:pPr>
        <w:pStyle w:val="TextA"/>
      </w:pPr>
      <w:r w:rsidRPr="00B7623B">
        <w:t xml:space="preserve">E-Mail: beteiligungwind@landkreishildesheim.de  </w:t>
      </w:r>
    </w:p>
    <w:p w14:paraId="193616C2" w14:textId="77777777" w:rsidR="00B7623B" w:rsidRPr="00B7623B" w:rsidRDefault="00B7623B" w:rsidP="00B7623B">
      <w:pPr>
        <w:pStyle w:val="TextA"/>
      </w:pPr>
    </w:p>
    <w:p w14:paraId="4B13C8E6" w14:textId="77777777" w:rsidR="00B7623B" w:rsidRPr="00B7623B" w:rsidRDefault="00B7623B" w:rsidP="00B7623B">
      <w:pPr>
        <w:pStyle w:val="TextA"/>
      </w:pPr>
    </w:p>
    <w:p w14:paraId="510EF0C7" w14:textId="77777777" w:rsidR="00B7623B" w:rsidRPr="00B7623B" w:rsidRDefault="00B7623B" w:rsidP="00B7623B">
      <w:pPr>
        <w:pStyle w:val="TextA"/>
      </w:pPr>
      <w:r w:rsidRPr="00B7623B">
        <w:t xml:space="preserve">Stellungnahme zum 1. Entwurf des Sachlichen Teilprogramms Windenergie für den Landkreis Hildesheim  </w:t>
      </w:r>
    </w:p>
    <w:p w14:paraId="4537D83C" w14:textId="77777777" w:rsidR="00B7623B" w:rsidRPr="00B7623B" w:rsidRDefault="00B7623B" w:rsidP="00B7623B">
      <w:pPr>
        <w:pStyle w:val="TextA"/>
        <w:rPr>
          <w:sz w:val="10"/>
          <w:szCs w:val="10"/>
        </w:rPr>
      </w:pPr>
    </w:p>
    <w:p w14:paraId="0A6F5CC0" w14:textId="77777777" w:rsidR="00B7623B" w:rsidRPr="00B7623B" w:rsidRDefault="00B7623B" w:rsidP="00B7623B">
      <w:pPr>
        <w:pStyle w:val="TextA"/>
      </w:pPr>
      <w:r w:rsidRPr="00B7623B">
        <w:t xml:space="preserve">Stellungnahme gegen die Planung der Vorranggebiete: </w:t>
      </w:r>
    </w:p>
    <w:p w14:paraId="6D45FB41" w14:textId="77777777" w:rsidR="00B7623B" w:rsidRPr="00B7623B" w:rsidRDefault="00B7623B" w:rsidP="00B7623B">
      <w:pPr>
        <w:pStyle w:val="TextA"/>
      </w:pPr>
      <w:r w:rsidRPr="00B7623B">
        <w:t>VR-Wind-Nr. 24 (Bockenem-Ilde / Lamspringe-Evensen), VR-Wind-Nr. 25 (Harplage), VR-Wind-Nr. 26 (Nette-Werder), VR-Wind-Nr. 27 (Dillsgraben), VR-Wind-Nr. 28 (Bockenem-Bornum), VR-Wind-Nr. 29 (Volkersheim-Schlewecke), VR-Wind-Nr. 30 (Mahlum-Nord), VR-Wind-Nr. 32 (Neuhof)</w:t>
      </w:r>
    </w:p>
    <w:p w14:paraId="30C4CDB9" w14:textId="77777777" w:rsidR="00B7623B" w:rsidRPr="00B7623B" w:rsidRDefault="00B7623B" w:rsidP="00B7623B">
      <w:pPr>
        <w:pStyle w:val="TextA"/>
        <w:rPr>
          <w:b/>
          <w:bCs/>
          <w:sz w:val="10"/>
          <w:szCs w:val="10"/>
        </w:rPr>
      </w:pPr>
    </w:p>
    <w:p w14:paraId="5DB10D26" w14:textId="7FBA6195" w:rsidR="00F8000F" w:rsidRDefault="00F8000F" w:rsidP="00F8000F">
      <w:pPr>
        <w:pStyle w:val="TextA"/>
      </w:pPr>
      <w:r>
        <w:rPr>
          <w:rFonts w:hint="eastAsia"/>
        </w:rPr>
        <w:t xml:space="preserve">Begründung: </w:t>
      </w:r>
      <w:r w:rsidR="00876F63">
        <w:rPr>
          <w:rFonts w:hint="eastAsia"/>
        </w:rPr>
        <w:t>Verschmutzung von Feldern und Grundwasser durch Rotorblattabrieb sowie Schäden an Grundstücken, Landwirtschaft und Gesundheit</w:t>
      </w:r>
    </w:p>
    <w:p w14:paraId="6C5244F1" w14:textId="77777777" w:rsidR="00F8000F" w:rsidRDefault="00F8000F" w:rsidP="00F8000F">
      <w:pPr>
        <w:pStyle w:val="TextA"/>
      </w:pPr>
    </w:p>
    <w:p w14:paraId="7B377116" w14:textId="77777777" w:rsidR="003B40FD" w:rsidRDefault="003B40FD" w:rsidP="00F8000F">
      <w:pPr>
        <w:pStyle w:val="TextA"/>
      </w:pPr>
    </w:p>
    <w:p w14:paraId="2B2BBF19" w14:textId="77777777" w:rsidR="00F8000F" w:rsidRDefault="00F8000F" w:rsidP="00F8000F">
      <w:pPr>
        <w:pStyle w:val="TextA"/>
      </w:pPr>
      <w:r>
        <w:rPr>
          <w:rFonts w:hint="eastAsia"/>
        </w:rPr>
        <w:t xml:space="preserve">Sehr geehrte Damen und Herren,  </w:t>
      </w:r>
    </w:p>
    <w:p w14:paraId="484EEB23" w14:textId="77777777" w:rsidR="00F8000F" w:rsidRDefault="00F8000F" w:rsidP="00F8000F">
      <w:pPr>
        <w:pStyle w:val="TextA"/>
      </w:pPr>
    </w:p>
    <w:p w14:paraId="70D1F0E7" w14:textId="77777777" w:rsidR="00876F63" w:rsidRDefault="00876F63" w:rsidP="00876F63">
      <w:pPr>
        <w:pStyle w:val="TextA"/>
      </w:pPr>
      <w:r>
        <w:rPr>
          <w:rFonts w:hint="eastAsia"/>
        </w:rPr>
        <w:t xml:space="preserve">je nach Größe verliert eine Windkraftanlage jährlich zwischen 90 und 150 kg Material durch Abrieb. </w:t>
      </w:r>
    </w:p>
    <w:p w14:paraId="175D5657" w14:textId="2AB4B008" w:rsidR="00876F63" w:rsidRDefault="00876F63" w:rsidP="00876F63">
      <w:pPr>
        <w:pStyle w:val="TextA"/>
      </w:pPr>
      <w:r>
        <w:rPr>
          <w:rFonts w:hint="eastAsia"/>
        </w:rPr>
        <w:t xml:space="preserve">Dieser Abrieb besteht aus Glasfasern (GFK), Balsaholz, Stahlelementen und zunehmend aus kohlenstoffverstärkten Kunststoffen (CFK), die mit Epoxidharzen verklebt sind. Letztere enthalten gesundheitsschädliche Stoffe wie Bisphenol A.  </w:t>
      </w:r>
    </w:p>
    <w:p w14:paraId="72C5FF93" w14:textId="77777777" w:rsidR="00876F63" w:rsidRDefault="00876F63" w:rsidP="00876F63">
      <w:pPr>
        <w:pStyle w:val="TextA"/>
      </w:pPr>
    </w:p>
    <w:p w14:paraId="4E913BC8" w14:textId="77777777" w:rsidR="007130D1" w:rsidRDefault="00876F63" w:rsidP="00876F63">
      <w:pPr>
        <w:pStyle w:val="TextA"/>
      </w:pPr>
      <w:r>
        <w:rPr>
          <w:rFonts w:hint="eastAsia"/>
        </w:rPr>
        <w:t xml:space="preserve">Über eine Laufzeit von 20 Jahren summiert sich der Abrieb einer Windkraftanlage auf bis zu 3 Tonnen. </w:t>
      </w:r>
    </w:p>
    <w:p w14:paraId="30EA9E8B" w14:textId="03D42D8C" w:rsidR="00876F63" w:rsidRDefault="00876F63" w:rsidP="00876F63">
      <w:pPr>
        <w:pStyle w:val="TextA"/>
      </w:pPr>
      <w:r>
        <w:rPr>
          <w:rFonts w:hint="eastAsia"/>
        </w:rPr>
        <w:t xml:space="preserve">Bei 10 Anlagen können dies 1.500 kg pro Jahr sein, und bei den geplanten 50 bis 80 Anlagen in der </w:t>
      </w:r>
      <w:r w:rsidR="007130D1">
        <w:t xml:space="preserve">relative kleinen </w:t>
      </w:r>
      <w:r>
        <w:rPr>
          <w:rFonts w:hint="eastAsia"/>
        </w:rPr>
        <w:t xml:space="preserve">Region Ambergau beläuft sich dies auf bis zu 12 Tonnen Abrieb jährlich.  </w:t>
      </w:r>
    </w:p>
    <w:p w14:paraId="33D102F4" w14:textId="77777777" w:rsidR="00876F63" w:rsidRDefault="00876F63" w:rsidP="00876F63">
      <w:pPr>
        <w:pStyle w:val="TextA"/>
      </w:pPr>
    </w:p>
    <w:p w14:paraId="746B16EA" w14:textId="77777777" w:rsidR="00876F63" w:rsidRDefault="00876F63" w:rsidP="00876F63">
      <w:pPr>
        <w:pStyle w:val="TextA"/>
      </w:pPr>
      <w:r>
        <w:rPr>
          <w:rFonts w:hint="eastAsia"/>
        </w:rPr>
        <w:t xml:space="preserve">Dieser Abrieb gelangt in die umliegenden Felder und wird ins Grund- sowie Trinkwasser gespült, insbesondere in den ausgewiesenen Trinkwasservorrang- und Trinkwasservorbehaltsgebieten, wodurch eine gravierende Gefährdung entsteht.  </w:t>
      </w:r>
    </w:p>
    <w:p w14:paraId="4B5B0BC3" w14:textId="77777777" w:rsidR="00876F63" w:rsidRDefault="00876F63" w:rsidP="00876F63">
      <w:pPr>
        <w:pStyle w:val="TextA"/>
      </w:pPr>
    </w:p>
    <w:p w14:paraId="7EDF224F" w14:textId="7FE5F7AB" w:rsidR="00876F63" w:rsidRDefault="00876F63" w:rsidP="00876F63">
      <w:pPr>
        <w:pStyle w:val="TextA"/>
      </w:pPr>
      <w:r>
        <w:rPr>
          <w:rFonts w:hint="eastAsia"/>
        </w:rPr>
        <w:t xml:space="preserve">Bei Beschädigungen von Rotorblättern, wie Bruch oder Brand, können neben größeren scharfkantigen Bruchstücken auch feinste lungengängige Carbonfaserstäube freigesetzt werden, sogenannte </w:t>
      </w:r>
      <w:r w:rsidR="00DE40C1">
        <w:t>„F</w:t>
      </w:r>
      <w:r>
        <w:rPr>
          <w:rFonts w:hint="eastAsia"/>
        </w:rPr>
        <w:t>iese Fasern</w:t>
      </w:r>
      <w:r w:rsidR="00DE40C1">
        <w:t>“,</w:t>
      </w:r>
      <w:r>
        <w:rPr>
          <w:rFonts w:hint="eastAsia"/>
        </w:rPr>
        <w:t xml:space="preserve"> die über Haut und Lunge in den Organismus von Menschen und Tieren eindringen und schwerwiegende gesundheitliche Schäden verursachen.  </w:t>
      </w:r>
    </w:p>
    <w:p w14:paraId="5134352C" w14:textId="77777777" w:rsidR="00876F63" w:rsidRDefault="00876F63" w:rsidP="00876F63">
      <w:pPr>
        <w:pStyle w:val="TextA"/>
      </w:pPr>
    </w:p>
    <w:p w14:paraId="5AE8B838" w14:textId="77777777" w:rsidR="00876F63" w:rsidRDefault="00876F63" w:rsidP="00876F63">
      <w:pPr>
        <w:pStyle w:val="TextA"/>
      </w:pPr>
      <w:r>
        <w:rPr>
          <w:rFonts w:hint="eastAsia"/>
        </w:rPr>
        <w:t xml:space="preserve">Diese Risiken und Zusammenhänge wurden im Planentwurf nicht berücksichtigt. Daher ist der Entwurf als unsachgemäß, unvollständig und somit fehlerhaft zurückzuweisen.  </w:t>
      </w:r>
    </w:p>
    <w:p w14:paraId="2CF01104" w14:textId="77777777" w:rsidR="00876F63" w:rsidRDefault="00876F63" w:rsidP="00876F63">
      <w:pPr>
        <w:pStyle w:val="TextA"/>
      </w:pPr>
    </w:p>
    <w:p w14:paraId="10C983AC" w14:textId="77777777" w:rsidR="00876F63" w:rsidRDefault="00876F63" w:rsidP="00876F63">
      <w:pPr>
        <w:pStyle w:val="TextA"/>
      </w:pPr>
      <w:r>
        <w:rPr>
          <w:rFonts w:hint="eastAsia"/>
        </w:rPr>
        <w:t xml:space="preserve">Ich bitte um eine schriftliche Stellungnahme zu meinen Einwänden an die oben angegebene Adresse.  </w:t>
      </w:r>
    </w:p>
    <w:p w14:paraId="1DCD2053" w14:textId="77777777" w:rsidR="00876F63" w:rsidRDefault="00876F63" w:rsidP="00876F63">
      <w:pPr>
        <w:pStyle w:val="TextA"/>
      </w:pPr>
    </w:p>
    <w:p w14:paraId="0A972FD4" w14:textId="77777777" w:rsidR="003B40FD" w:rsidRDefault="003B40FD" w:rsidP="00F8000F">
      <w:pPr>
        <w:pStyle w:val="TextA"/>
      </w:pPr>
    </w:p>
    <w:p w14:paraId="5011D964" w14:textId="77777777" w:rsidR="00F8000F" w:rsidRDefault="00F8000F" w:rsidP="00F8000F">
      <w:pPr>
        <w:pStyle w:val="TextA"/>
      </w:pPr>
      <w:r>
        <w:rPr>
          <w:rFonts w:hint="eastAsia"/>
        </w:rPr>
        <w:t xml:space="preserve">Mit freundlichen Grüßen  </w:t>
      </w:r>
    </w:p>
    <w:p w14:paraId="6E12C0D4" w14:textId="76D49A0E" w:rsidR="00A852AD" w:rsidRDefault="00A852AD">
      <w:pPr>
        <w:pStyle w:val="TextA"/>
      </w:pPr>
    </w:p>
    <w:p w14:paraId="5772B5D6" w14:textId="77777777" w:rsidR="003B40FD" w:rsidRDefault="003B40FD">
      <w:pPr>
        <w:pStyle w:val="TextA"/>
      </w:pPr>
    </w:p>
    <w:p w14:paraId="607C73E8" w14:textId="77777777" w:rsidR="00A852AD" w:rsidRDefault="00B70DF8">
      <w:pPr>
        <w:pStyle w:val="TextA"/>
      </w:pPr>
      <w:r>
        <w:rPr>
          <w:rStyle w:val="OhneA"/>
          <w:rFonts w:eastAsia="Arial Unicode MS" w:cs="Arial Unicode MS"/>
        </w:rPr>
        <w:t xml:space="preserve"> </w:t>
      </w:r>
    </w:p>
    <w:p w14:paraId="217784E4" w14:textId="77777777" w:rsidR="00A852AD" w:rsidRDefault="00B70DF8">
      <w:pPr>
        <w:pStyle w:val="TextA"/>
      </w:pPr>
      <w:r>
        <w:rPr>
          <w:rFonts w:eastAsia="Arial Unicode MS" w:cs="Arial Unicode MS"/>
          <w:lang w:val="en-US"/>
        </w:rPr>
        <w:t>____________________</w:t>
      </w:r>
      <w:proofErr w:type="gramStart"/>
      <w:r>
        <w:rPr>
          <w:rFonts w:eastAsia="Arial Unicode MS" w:cs="Arial Unicode MS"/>
          <w:lang w:val="en-US"/>
        </w:rPr>
        <w:t xml:space="preserve">_ </w:t>
      </w:r>
      <w:r>
        <w:rPr>
          <w:rFonts w:eastAsia="Arial Unicode MS" w:cs="Arial Unicode MS"/>
          <w:lang w:val="en-US"/>
        </w:rPr>
        <w:tab/>
        <w:t xml:space="preserve"> </w:t>
      </w:r>
      <w:r>
        <w:rPr>
          <w:rFonts w:eastAsia="Arial Unicode MS" w:cs="Arial Unicode MS"/>
          <w:lang w:val="en-US"/>
        </w:rPr>
        <w:tab/>
        <w:t xml:space="preserve"> </w:t>
      </w:r>
      <w:r>
        <w:rPr>
          <w:rFonts w:eastAsia="Arial Unicode MS" w:cs="Arial Unicode MS"/>
          <w:lang w:val="en-US"/>
        </w:rPr>
        <w:tab/>
      </w:r>
      <w:proofErr w:type="gramEnd"/>
      <w:r>
        <w:rPr>
          <w:rFonts w:eastAsia="Arial Unicode MS" w:cs="Arial Unicode MS"/>
          <w:lang w:val="en-US"/>
        </w:rPr>
        <w:t xml:space="preserve">___________________________ </w:t>
      </w:r>
    </w:p>
    <w:p w14:paraId="0131F11B" w14:textId="77777777" w:rsidR="00A852AD" w:rsidRDefault="00B70DF8">
      <w:pPr>
        <w:pStyle w:val="TextA"/>
      </w:pPr>
      <w:r>
        <w:rPr>
          <w:rFonts w:eastAsia="Arial Unicode MS" w:cs="Arial Unicode MS"/>
        </w:rPr>
        <w:t xml:space="preserve">Ort, Datum </w:t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</w:rPr>
        <w:tab/>
        <w:t xml:space="preserve">Unterschrift    </w:t>
      </w:r>
    </w:p>
    <w:sectPr w:rsidR="00A852A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60A1" w14:textId="77777777" w:rsidR="0090586A" w:rsidRDefault="0090586A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14:paraId="4BE8B40D" w14:textId="77777777" w:rsidR="0090586A" w:rsidRDefault="0090586A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C745" w14:textId="77777777" w:rsidR="00A852AD" w:rsidRDefault="00A852AD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205C" w14:textId="77777777" w:rsidR="0090586A" w:rsidRDefault="0090586A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14:paraId="1F180984" w14:textId="77777777" w:rsidR="0090586A" w:rsidRDefault="0090586A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8296" w14:textId="77777777" w:rsidR="00A852AD" w:rsidRDefault="00A852AD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BAC"/>
    <w:multiLevelType w:val="multilevel"/>
    <w:tmpl w:val="CE0E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87C06"/>
    <w:multiLevelType w:val="multilevel"/>
    <w:tmpl w:val="877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C6B3B"/>
    <w:multiLevelType w:val="multilevel"/>
    <w:tmpl w:val="208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292789">
    <w:abstractNumId w:val="2"/>
  </w:num>
  <w:num w:numId="2" w16cid:durableId="1375496007">
    <w:abstractNumId w:val="0"/>
  </w:num>
  <w:num w:numId="3" w16cid:durableId="109027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AD"/>
    <w:rsid w:val="000A5AFB"/>
    <w:rsid w:val="000E4445"/>
    <w:rsid w:val="00121FD8"/>
    <w:rsid w:val="002361A8"/>
    <w:rsid w:val="00272DEF"/>
    <w:rsid w:val="002B67F2"/>
    <w:rsid w:val="0033625F"/>
    <w:rsid w:val="003510B7"/>
    <w:rsid w:val="003B40FD"/>
    <w:rsid w:val="00404C36"/>
    <w:rsid w:val="00430992"/>
    <w:rsid w:val="00460799"/>
    <w:rsid w:val="005014EB"/>
    <w:rsid w:val="00540385"/>
    <w:rsid w:val="005A21A1"/>
    <w:rsid w:val="005E3C7E"/>
    <w:rsid w:val="00622AA2"/>
    <w:rsid w:val="007130D1"/>
    <w:rsid w:val="00747DC1"/>
    <w:rsid w:val="0080701E"/>
    <w:rsid w:val="008403EE"/>
    <w:rsid w:val="00851D2B"/>
    <w:rsid w:val="00862382"/>
    <w:rsid w:val="00876F63"/>
    <w:rsid w:val="008E0CCD"/>
    <w:rsid w:val="0090586A"/>
    <w:rsid w:val="00954528"/>
    <w:rsid w:val="00977041"/>
    <w:rsid w:val="009E431F"/>
    <w:rsid w:val="00A0039C"/>
    <w:rsid w:val="00A852AD"/>
    <w:rsid w:val="00B56FF0"/>
    <w:rsid w:val="00B70DF8"/>
    <w:rsid w:val="00B7623B"/>
    <w:rsid w:val="00B83330"/>
    <w:rsid w:val="00C20A75"/>
    <w:rsid w:val="00C30775"/>
    <w:rsid w:val="00C65127"/>
    <w:rsid w:val="00C87E18"/>
    <w:rsid w:val="00DE40C1"/>
    <w:rsid w:val="00EA0333"/>
    <w:rsid w:val="00F65121"/>
    <w:rsid w:val="00F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A8A9"/>
  <w15:docId w15:val="{86157B8F-F53A-4DCB-B2F9-C2139A8F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Einwand Abrieb</dc:title>
  <dc:creator>BI Windkraft im Ambergau</dc:creator>
  <cp:lastModifiedBy>Michael Schneider</cp:lastModifiedBy>
  <cp:revision>2</cp:revision>
  <dcterms:created xsi:type="dcterms:W3CDTF">2025-05-04T14:19:00Z</dcterms:created>
  <dcterms:modified xsi:type="dcterms:W3CDTF">2025-05-04T14:19:00Z</dcterms:modified>
</cp:coreProperties>
</file>