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C5EB0" w14:textId="77777777" w:rsidR="00A852AD" w:rsidRDefault="00A852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/>
        <w:spacing w:before="0" w:line="240" w:lineRule="auto"/>
        <w:rPr>
          <w:rFonts w:ascii="Calibri" w:hAnsi="Calibri"/>
          <w:kern w:val="3"/>
        </w:rPr>
      </w:pPr>
    </w:p>
    <w:p w14:paraId="01697403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u w:val="single"/>
        </w:rPr>
      </w:pPr>
      <w:r>
        <w:rPr>
          <w:rFonts w:ascii="Calibri" w:hAnsi="Calibri"/>
          <w:kern w:val="3"/>
          <w:u w:val="single"/>
        </w:rPr>
        <w:t>Absender</w:t>
      </w:r>
    </w:p>
    <w:p w14:paraId="4594440C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Vorname, Nachname:</w:t>
      </w:r>
      <w:r>
        <w:rPr>
          <w:rFonts w:ascii="Calibri" w:hAnsi="Calibri"/>
          <w:kern w:val="3"/>
        </w:rPr>
        <w:tab/>
        <w:t xml:space="preserve">   </w:t>
      </w:r>
    </w:p>
    <w:p w14:paraId="64035999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  <w:sz w:val="8"/>
          <w:szCs w:val="8"/>
        </w:rPr>
      </w:pPr>
      <w:r>
        <w:rPr>
          <w:rFonts w:ascii="Calibri" w:hAnsi="Calibri"/>
          <w:kern w:val="3"/>
        </w:rPr>
        <w:t>Straße: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6F9134B2" w14:textId="77777777" w:rsidR="00A852AD" w:rsidRDefault="00B70DF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before="0" w:line="240" w:lineRule="auto"/>
        <w:rPr>
          <w:rFonts w:ascii="Calibri" w:eastAsia="Calibri" w:hAnsi="Calibri" w:cs="Calibri"/>
          <w:kern w:val="3"/>
        </w:rPr>
      </w:pPr>
      <w:r>
        <w:rPr>
          <w:rFonts w:ascii="Calibri" w:hAnsi="Calibri"/>
          <w:kern w:val="3"/>
        </w:rPr>
        <w:t>PLZ, Ort:</w:t>
      </w:r>
      <w:r>
        <w:rPr>
          <w:rFonts w:ascii="Calibri" w:hAnsi="Calibri"/>
          <w:kern w:val="3"/>
        </w:rPr>
        <w:tab/>
      </w:r>
      <w:r>
        <w:rPr>
          <w:rFonts w:ascii="Calibri" w:hAnsi="Calibri"/>
          <w:kern w:val="3"/>
        </w:rPr>
        <w:tab/>
        <w:t xml:space="preserve">   </w:t>
      </w:r>
    </w:p>
    <w:p w14:paraId="309F8302" w14:textId="77777777" w:rsidR="00A852AD" w:rsidRDefault="00A852AD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8DF2974" w14:textId="77777777" w:rsidR="00F8000F" w:rsidRDefault="00F8000F">
      <w:pPr>
        <w:pStyle w:val="Text"/>
        <w:spacing w:line="259" w:lineRule="auto"/>
        <w:rPr>
          <w:rFonts w:ascii="Arial" w:eastAsia="Arial" w:hAnsi="Arial" w:cs="Arial"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D66B27" w14:textId="68B6342D" w:rsidR="00A852AD" w:rsidRPr="00B70DF8" w:rsidRDefault="00B70DF8">
      <w:pPr>
        <w:pStyle w:val="Text"/>
        <w:spacing w:line="259" w:lineRule="auto"/>
        <w:rPr>
          <w:rFonts w:ascii="Arial" w:eastAsia="Arial" w:hAnsi="Arial" w:cs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hAnsi="Arial"/>
          <w:b/>
          <w:bCs/>
          <w:sz w:val="20"/>
          <w:szCs w:val="2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7ABFD572" w14:textId="77777777" w:rsidR="009A5064" w:rsidRPr="009A5064" w:rsidRDefault="009A5064" w:rsidP="009A5064">
      <w:pPr>
        <w:pStyle w:val="TextA"/>
        <w:rPr>
          <w:b/>
          <w:bCs/>
        </w:rPr>
      </w:pPr>
      <w:r w:rsidRPr="009A5064">
        <w:rPr>
          <w:b/>
          <w:bCs/>
        </w:rPr>
        <w:t>Landkreis Hildesheim</w:t>
      </w:r>
    </w:p>
    <w:p w14:paraId="2C6C7FAF" w14:textId="77777777" w:rsidR="009A5064" w:rsidRPr="009A5064" w:rsidRDefault="009A5064" w:rsidP="009A5064">
      <w:pPr>
        <w:pStyle w:val="TextA"/>
        <w:rPr>
          <w:b/>
          <w:bCs/>
        </w:rPr>
      </w:pPr>
      <w:r w:rsidRPr="009A5064">
        <w:rPr>
          <w:b/>
          <w:bCs/>
        </w:rPr>
        <w:t xml:space="preserve">Amt für Kreisentwicklung und Infrastruktur  </w:t>
      </w:r>
    </w:p>
    <w:p w14:paraId="596B2D6C" w14:textId="77777777" w:rsidR="009A5064" w:rsidRPr="009A5064" w:rsidRDefault="009A5064" w:rsidP="009A5064">
      <w:pPr>
        <w:pStyle w:val="TextA"/>
        <w:rPr>
          <w:b/>
          <w:bCs/>
        </w:rPr>
      </w:pPr>
      <w:r w:rsidRPr="009A5064">
        <w:rPr>
          <w:b/>
          <w:bCs/>
        </w:rPr>
        <w:t xml:space="preserve">Marie-Wagenknecht-Straße 3  </w:t>
      </w:r>
    </w:p>
    <w:p w14:paraId="7FBA61B2" w14:textId="77777777" w:rsidR="009A5064" w:rsidRPr="009A5064" w:rsidRDefault="009A5064" w:rsidP="009A5064">
      <w:pPr>
        <w:pStyle w:val="TextA"/>
        <w:rPr>
          <w:b/>
          <w:bCs/>
        </w:rPr>
      </w:pPr>
      <w:r w:rsidRPr="009A5064">
        <w:rPr>
          <w:b/>
          <w:bCs/>
        </w:rPr>
        <w:t xml:space="preserve">31134 Hildesheim  </w:t>
      </w:r>
    </w:p>
    <w:p w14:paraId="2C42E539" w14:textId="77777777" w:rsidR="009A5064" w:rsidRPr="009A5064" w:rsidRDefault="009A5064" w:rsidP="009A5064">
      <w:pPr>
        <w:pStyle w:val="TextA"/>
      </w:pPr>
    </w:p>
    <w:p w14:paraId="1D60836A" w14:textId="77777777" w:rsidR="009A5064" w:rsidRPr="009A5064" w:rsidRDefault="009A5064" w:rsidP="009A5064">
      <w:pPr>
        <w:pStyle w:val="TextA"/>
      </w:pPr>
      <w:r w:rsidRPr="009A5064">
        <w:t xml:space="preserve">E-Mail: beteiligungwind@landkreishildesheim.de  </w:t>
      </w:r>
    </w:p>
    <w:p w14:paraId="1A9E4CD5" w14:textId="77777777" w:rsidR="009A5064" w:rsidRPr="009A5064" w:rsidRDefault="009A5064" w:rsidP="009A5064">
      <w:pPr>
        <w:pStyle w:val="TextA"/>
      </w:pPr>
    </w:p>
    <w:p w14:paraId="45F63A41" w14:textId="77777777" w:rsidR="009A5064" w:rsidRPr="009A5064" w:rsidRDefault="009A5064" w:rsidP="009A5064">
      <w:pPr>
        <w:pStyle w:val="TextA"/>
      </w:pPr>
    </w:p>
    <w:p w14:paraId="1225B645" w14:textId="0E89E56B" w:rsidR="009A5064" w:rsidRPr="009A5064" w:rsidRDefault="009A5064" w:rsidP="009A5064">
      <w:pPr>
        <w:pStyle w:val="TextA"/>
      </w:pPr>
      <w:r w:rsidRPr="009A5064">
        <w:t xml:space="preserve">Stellungnahme zum 1. Entwurf </w:t>
      </w:r>
      <w:r w:rsidR="00B62859">
        <w:t xml:space="preserve">2026 </w:t>
      </w:r>
      <w:r w:rsidRPr="009A5064">
        <w:t xml:space="preserve">des Sachlichen Teilprogramms Windenergie für den Landkreis Hildesheim  </w:t>
      </w:r>
    </w:p>
    <w:p w14:paraId="4BCE22B3" w14:textId="77777777" w:rsidR="009A5064" w:rsidRPr="009A5064" w:rsidRDefault="009A5064" w:rsidP="009A5064">
      <w:pPr>
        <w:pStyle w:val="TextA"/>
        <w:rPr>
          <w:sz w:val="10"/>
          <w:szCs w:val="10"/>
        </w:rPr>
      </w:pPr>
    </w:p>
    <w:p w14:paraId="3E15F841" w14:textId="77777777" w:rsidR="009A5064" w:rsidRPr="009A5064" w:rsidRDefault="009A5064" w:rsidP="009A5064">
      <w:pPr>
        <w:pStyle w:val="TextA"/>
      </w:pPr>
      <w:r w:rsidRPr="009A5064">
        <w:t xml:space="preserve">Stellungnahme gegen die Planung der Vorranggebiete: </w:t>
      </w:r>
    </w:p>
    <w:p w14:paraId="4E312E80" w14:textId="4150EA52" w:rsidR="009A5064" w:rsidRDefault="006049ED" w:rsidP="009A5064">
      <w:pPr>
        <w:pStyle w:val="TextA"/>
      </w:pPr>
      <w:r w:rsidRPr="006049ED">
        <w:t>VR-Wind-Nr. 22 (</w:t>
      </w:r>
      <w:proofErr w:type="spellStart"/>
      <w:r w:rsidRPr="006049ED">
        <w:t>Subeek-Gehbeek</w:t>
      </w:r>
      <w:proofErr w:type="spellEnd"/>
      <w:r w:rsidRPr="006049ED">
        <w:t xml:space="preserve">), VR-Wind-Nr. 23 (Bockenem-Ilde / </w:t>
      </w:r>
      <w:proofErr w:type="spellStart"/>
      <w:r w:rsidRPr="006049ED">
        <w:t>Lamspringe</w:t>
      </w:r>
      <w:proofErr w:type="spellEnd"/>
      <w:r w:rsidRPr="006049ED">
        <w:t>-Evensen), VR-Wind-Nr. 24 (Harplage), VR-Wind-Nr. 25 (Nette-Werder), VR-Wind-Nr. 26 (Bockenem-Bornum), VR-Wind-Nr. 27 (</w:t>
      </w:r>
      <w:proofErr w:type="spellStart"/>
      <w:r w:rsidRPr="006049ED">
        <w:t>Volkersheim</w:t>
      </w:r>
      <w:proofErr w:type="spellEnd"/>
      <w:r w:rsidRPr="006049ED">
        <w:t>-Schlewecke), VR-Wind-Nr. 28 (Mahlum-Nord), VR-Wind-Nr. 29 (</w:t>
      </w:r>
      <w:proofErr w:type="spellStart"/>
      <w:r w:rsidRPr="006049ED">
        <w:t>Eyershausen</w:t>
      </w:r>
      <w:proofErr w:type="spellEnd"/>
      <w:r w:rsidRPr="006049ED">
        <w:t>), VR-Wind-Nr. 30 (Neuhof)</w:t>
      </w:r>
    </w:p>
    <w:p w14:paraId="70EDDE91" w14:textId="77777777" w:rsidR="006049ED" w:rsidRPr="009A5064" w:rsidRDefault="006049ED" w:rsidP="009A5064">
      <w:pPr>
        <w:pStyle w:val="TextA"/>
        <w:rPr>
          <w:sz w:val="10"/>
          <w:szCs w:val="10"/>
        </w:rPr>
      </w:pPr>
    </w:p>
    <w:p w14:paraId="3D02FA25" w14:textId="77777777" w:rsidR="006049ED" w:rsidRDefault="006049ED" w:rsidP="006049ED">
      <w:pPr>
        <w:pStyle w:val="TextA"/>
        <w:rPr>
          <w:b/>
          <w:bCs/>
        </w:rPr>
      </w:pPr>
    </w:p>
    <w:p w14:paraId="18FDDD1A" w14:textId="0D101504" w:rsidR="006049ED" w:rsidRPr="006049ED" w:rsidRDefault="006049ED" w:rsidP="006049ED">
      <w:pPr>
        <w:pStyle w:val="TextA"/>
      </w:pPr>
      <w:r w:rsidRPr="006049ED">
        <w:rPr>
          <w:b/>
          <w:bCs/>
        </w:rPr>
        <w:t xml:space="preserve">Begründung: Gefahr von Öl- und Chemikalieneinträgen in Boden und Grundwasser /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rPr>
          <w:b/>
          <w:bCs/>
        </w:rPr>
        <w:noBreakHyphen/>
        <w:t>Problematik</w:t>
      </w:r>
    </w:p>
    <w:p w14:paraId="6C5244F1" w14:textId="77777777" w:rsidR="00F8000F" w:rsidRDefault="00F8000F" w:rsidP="00F8000F">
      <w:pPr>
        <w:pStyle w:val="TextA"/>
      </w:pPr>
    </w:p>
    <w:p w14:paraId="7B377116" w14:textId="77777777" w:rsidR="003B40FD" w:rsidRDefault="003B40FD" w:rsidP="00F8000F">
      <w:pPr>
        <w:pStyle w:val="TextA"/>
      </w:pPr>
    </w:p>
    <w:p w14:paraId="60B363B6" w14:textId="77777777" w:rsidR="006049ED" w:rsidRPr="006049ED" w:rsidRDefault="006049ED" w:rsidP="006049ED">
      <w:pPr>
        <w:pStyle w:val="TextA"/>
      </w:pPr>
      <w:r w:rsidRPr="006049ED">
        <w:t>Sehr geehrte Damen und Herren,</w:t>
      </w:r>
    </w:p>
    <w:p w14:paraId="5D052EC8" w14:textId="77777777" w:rsidR="006049ED" w:rsidRPr="006049ED" w:rsidRDefault="006049ED" w:rsidP="006049ED">
      <w:pPr>
        <w:pStyle w:val="TextA"/>
      </w:pPr>
    </w:p>
    <w:p w14:paraId="2AE09D8D" w14:textId="77777777" w:rsidR="006049ED" w:rsidRPr="006049ED" w:rsidRDefault="006049ED" w:rsidP="006049ED">
      <w:pPr>
        <w:pStyle w:val="TextA"/>
      </w:pPr>
      <w:r w:rsidRPr="006049ED">
        <w:t xml:space="preserve">hiermit erhebe ich </w:t>
      </w:r>
      <w:r w:rsidRPr="006049ED">
        <w:rPr>
          <w:b/>
          <w:bCs/>
        </w:rPr>
        <w:t>formell Einwand</w:t>
      </w:r>
      <w:r w:rsidRPr="006049ED">
        <w:t xml:space="preserve"> gegen die Ausweisung der oben genannten Vorranggebiete. Der Planentwurf verkennt vollständig die erheblichen Risiken durch </w:t>
      </w:r>
      <w:r w:rsidRPr="006049ED">
        <w:rPr>
          <w:b/>
          <w:bCs/>
        </w:rPr>
        <w:t>wassergefährdende Stoffe</w:t>
      </w:r>
      <w:r w:rsidRPr="006049ED">
        <w:t xml:space="preserve"> aus modernen Windenergieanlagen und verstößt damit gegen grundlegende Anforderungen des </w:t>
      </w:r>
      <w:r w:rsidRPr="006049ED">
        <w:rPr>
          <w:b/>
          <w:bCs/>
        </w:rPr>
        <w:t>Wasserhaushaltsgesetzes (WHG)</w:t>
      </w:r>
      <w:r w:rsidRPr="006049ED">
        <w:t xml:space="preserve">, der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t xml:space="preserve">, des </w:t>
      </w:r>
      <w:r w:rsidRPr="006049ED">
        <w:rPr>
          <w:b/>
          <w:bCs/>
        </w:rPr>
        <w:t>Niedersächsischen Wassergesetzes (NWG)</w:t>
      </w:r>
      <w:r w:rsidRPr="006049ED">
        <w:t xml:space="preserve"> sowie gegen das </w:t>
      </w:r>
      <w:r w:rsidRPr="006049ED">
        <w:rPr>
          <w:b/>
          <w:bCs/>
        </w:rPr>
        <w:t>Vorsorgeprinzip</w:t>
      </w:r>
      <w:r w:rsidRPr="006049ED">
        <w:t>.</w:t>
      </w:r>
    </w:p>
    <w:p w14:paraId="0608FD79" w14:textId="77777777" w:rsidR="006049ED" w:rsidRPr="006049ED" w:rsidRDefault="006049ED" w:rsidP="006049ED">
      <w:pPr>
        <w:pStyle w:val="TextA"/>
      </w:pPr>
    </w:p>
    <w:p w14:paraId="21F0B6DE" w14:textId="77777777" w:rsidR="006049ED" w:rsidRPr="006049ED" w:rsidRDefault="006049ED" w:rsidP="006049ED">
      <w:pPr>
        <w:pStyle w:val="TextA"/>
      </w:pPr>
    </w:p>
    <w:p w14:paraId="2AA4270F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>1. Tatsächliche Gefährdungslage durch wassergefährdende Stoffe</w:t>
      </w:r>
    </w:p>
    <w:p w14:paraId="767B3E11" w14:textId="77777777" w:rsidR="006049ED" w:rsidRPr="006049ED" w:rsidRDefault="006049ED" w:rsidP="006049ED">
      <w:pPr>
        <w:pStyle w:val="TextA"/>
      </w:pPr>
      <w:r w:rsidRPr="006049ED">
        <w:t>Moderne Windenergieanlagen der 6–7</w:t>
      </w:r>
      <w:r w:rsidRPr="006049ED">
        <w:noBreakHyphen/>
        <w:t>MW</w:t>
      </w:r>
      <w:r w:rsidRPr="006049ED">
        <w:noBreakHyphen/>
        <w:t>Klasse enthalten regelmäßig:</w:t>
      </w:r>
    </w:p>
    <w:p w14:paraId="71090749" w14:textId="77777777" w:rsidR="006049ED" w:rsidRPr="006049ED" w:rsidRDefault="006049ED" w:rsidP="006049ED">
      <w:pPr>
        <w:pStyle w:val="TextA"/>
        <w:numPr>
          <w:ilvl w:val="0"/>
          <w:numId w:val="4"/>
        </w:numPr>
      </w:pPr>
      <w:r w:rsidRPr="006049ED">
        <w:t xml:space="preserve">ca. </w:t>
      </w:r>
      <w:r w:rsidRPr="006049ED">
        <w:rPr>
          <w:b/>
          <w:bCs/>
        </w:rPr>
        <w:t>1.200 Liter Getriebeöl</w:t>
      </w:r>
      <w:r w:rsidRPr="006049ED">
        <w:t>,</w:t>
      </w:r>
    </w:p>
    <w:p w14:paraId="02697821" w14:textId="77777777" w:rsidR="006049ED" w:rsidRPr="006049ED" w:rsidRDefault="006049ED" w:rsidP="006049ED">
      <w:pPr>
        <w:pStyle w:val="TextA"/>
        <w:numPr>
          <w:ilvl w:val="0"/>
          <w:numId w:val="4"/>
        </w:numPr>
      </w:pPr>
      <w:r w:rsidRPr="006049ED">
        <w:t xml:space="preserve">ca. </w:t>
      </w:r>
      <w:r w:rsidRPr="006049ED">
        <w:rPr>
          <w:b/>
          <w:bCs/>
        </w:rPr>
        <w:t xml:space="preserve">600 Liter Kühlflüssigkeit (z. B. </w:t>
      </w:r>
      <w:proofErr w:type="spellStart"/>
      <w:r w:rsidRPr="006049ED">
        <w:rPr>
          <w:b/>
          <w:bCs/>
        </w:rPr>
        <w:t>Antifrogen</w:t>
      </w:r>
      <w:proofErr w:type="spellEnd"/>
      <w:r w:rsidRPr="006049ED">
        <w:rPr>
          <w:b/>
          <w:bCs/>
        </w:rPr>
        <w:t xml:space="preserve"> / Monoethylenglykol, WGK 1)</w:t>
      </w:r>
      <w:r w:rsidRPr="006049ED">
        <w:t>,</w:t>
      </w:r>
    </w:p>
    <w:p w14:paraId="2332402A" w14:textId="77777777" w:rsidR="006049ED" w:rsidRPr="006049ED" w:rsidRDefault="006049ED" w:rsidP="006049ED">
      <w:pPr>
        <w:pStyle w:val="TextA"/>
        <w:numPr>
          <w:ilvl w:val="0"/>
          <w:numId w:val="4"/>
        </w:numPr>
      </w:pPr>
      <w:r w:rsidRPr="006049ED">
        <w:t xml:space="preserve">ca. </w:t>
      </w:r>
      <w:r w:rsidRPr="006049ED">
        <w:rPr>
          <w:b/>
          <w:bCs/>
        </w:rPr>
        <w:t>250 Liter Hydrauliköl</w:t>
      </w:r>
      <w:r w:rsidRPr="006049ED">
        <w:t>,</w:t>
      </w:r>
    </w:p>
    <w:p w14:paraId="59D44B3F" w14:textId="77777777" w:rsidR="006049ED" w:rsidRPr="006049ED" w:rsidRDefault="006049ED" w:rsidP="006049ED">
      <w:pPr>
        <w:pStyle w:val="TextA"/>
        <w:numPr>
          <w:ilvl w:val="0"/>
          <w:numId w:val="4"/>
        </w:numPr>
      </w:pPr>
      <w:r w:rsidRPr="006049ED">
        <w:t>diverse Schmierstoffe und Additive.</w:t>
      </w:r>
    </w:p>
    <w:p w14:paraId="4057A560" w14:textId="77777777" w:rsidR="006049ED" w:rsidRPr="006049ED" w:rsidRDefault="006049ED" w:rsidP="006049ED">
      <w:pPr>
        <w:pStyle w:val="TextA"/>
      </w:pPr>
    </w:p>
    <w:p w14:paraId="7D702684" w14:textId="77777777" w:rsidR="006049ED" w:rsidRPr="006049ED" w:rsidRDefault="006049ED" w:rsidP="006049ED">
      <w:pPr>
        <w:pStyle w:val="TextA"/>
      </w:pPr>
      <w:r w:rsidRPr="006049ED">
        <w:t xml:space="preserve">Diese Stoffe sind </w:t>
      </w:r>
      <w:r w:rsidRPr="006049ED">
        <w:rPr>
          <w:b/>
          <w:bCs/>
        </w:rPr>
        <w:t>wassergefährdend</w:t>
      </w:r>
      <w:r w:rsidRPr="006049ED">
        <w:t xml:space="preserve"> und unterliegen den Anforderungen der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t>.</w:t>
      </w:r>
    </w:p>
    <w:p w14:paraId="5282A391" w14:textId="77777777" w:rsidR="006049ED" w:rsidRPr="006049ED" w:rsidRDefault="006049ED" w:rsidP="006049ED">
      <w:pPr>
        <w:pStyle w:val="TextA"/>
      </w:pPr>
    </w:p>
    <w:p w14:paraId="78C9D733" w14:textId="77777777" w:rsidR="006049ED" w:rsidRPr="006049ED" w:rsidRDefault="006049ED" w:rsidP="006049ED">
      <w:pPr>
        <w:pStyle w:val="TextA"/>
      </w:pPr>
      <w:r w:rsidRPr="006049ED">
        <w:t xml:space="preserve">Bei Havarien, Leckagen, Materialermüdung oder Störungen besteht das Risiko eines </w:t>
      </w:r>
      <w:r w:rsidRPr="006049ED">
        <w:rPr>
          <w:b/>
          <w:bCs/>
        </w:rPr>
        <w:t>unkontrollierten Austritts</w:t>
      </w:r>
      <w:r w:rsidRPr="006049ED">
        <w:t>. Dies betrifft insbesondere:</w:t>
      </w:r>
    </w:p>
    <w:p w14:paraId="7251C473" w14:textId="77777777" w:rsidR="006049ED" w:rsidRPr="006049ED" w:rsidRDefault="006049ED" w:rsidP="006049ED">
      <w:pPr>
        <w:pStyle w:val="TextA"/>
        <w:numPr>
          <w:ilvl w:val="0"/>
          <w:numId w:val="5"/>
        </w:numPr>
      </w:pPr>
      <w:r w:rsidRPr="006049ED">
        <w:rPr>
          <w:b/>
          <w:bCs/>
        </w:rPr>
        <w:t>Getriebeölverluste</w:t>
      </w:r>
      <w:r w:rsidRPr="006049ED">
        <w:t>,</w:t>
      </w:r>
    </w:p>
    <w:p w14:paraId="45EA529C" w14:textId="77777777" w:rsidR="006049ED" w:rsidRPr="006049ED" w:rsidRDefault="006049ED" w:rsidP="006049ED">
      <w:pPr>
        <w:pStyle w:val="TextA"/>
        <w:numPr>
          <w:ilvl w:val="0"/>
          <w:numId w:val="5"/>
        </w:numPr>
      </w:pPr>
      <w:r w:rsidRPr="006049ED">
        <w:rPr>
          <w:b/>
          <w:bCs/>
        </w:rPr>
        <w:t>Leckagen an Hydrauliksystemen</w:t>
      </w:r>
      <w:r w:rsidRPr="006049ED">
        <w:t>,</w:t>
      </w:r>
    </w:p>
    <w:p w14:paraId="496FF4A0" w14:textId="77777777" w:rsidR="006049ED" w:rsidRPr="006049ED" w:rsidRDefault="006049ED" w:rsidP="006049ED">
      <w:pPr>
        <w:pStyle w:val="TextA"/>
        <w:numPr>
          <w:ilvl w:val="0"/>
          <w:numId w:val="5"/>
        </w:numPr>
      </w:pPr>
      <w:r w:rsidRPr="006049ED">
        <w:rPr>
          <w:b/>
          <w:bCs/>
        </w:rPr>
        <w:t>Kühlmittelaustritte</w:t>
      </w:r>
      <w:r w:rsidRPr="006049ED">
        <w:t>,</w:t>
      </w:r>
    </w:p>
    <w:p w14:paraId="670882AD" w14:textId="77777777" w:rsidR="006049ED" w:rsidRPr="006049ED" w:rsidRDefault="006049ED" w:rsidP="006049ED">
      <w:pPr>
        <w:pStyle w:val="TextA"/>
        <w:numPr>
          <w:ilvl w:val="0"/>
          <w:numId w:val="5"/>
        </w:numPr>
      </w:pPr>
      <w:r w:rsidRPr="006049ED">
        <w:rPr>
          <w:b/>
          <w:bCs/>
        </w:rPr>
        <w:t>Schlauch- und Dichtungsversagen</w:t>
      </w:r>
      <w:r w:rsidRPr="006049ED">
        <w:t>,</w:t>
      </w:r>
    </w:p>
    <w:p w14:paraId="4C8A1DE9" w14:textId="77777777" w:rsidR="006049ED" w:rsidRPr="006049ED" w:rsidRDefault="006049ED" w:rsidP="006049ED">
      <w:pPr>
        <w:pStyle w:val="TextA"/>
        <w:numPr>
          <w:ilvl w:val="0"/>
          <w:numId w:val="5"/>
        </w:numPr>
      </w:pPr>
      <w:r w:rsidRPr="006049ED">
        <w:rPr>
          <w:b/>
          <w:bCs/>
        </w:rPr>
        <w:t>Sturmschäden</w:t>
      </w:r>
      <w:r w:rsidRPr="006049ED">
        <w:t>,</w:t>
      </w:r>
    </w:p>
    <w:p w14:paraId="69AA3F2C" w14:textId="77777777" w:rsidR="006049ED" w:rsidRPr="006049ED" w:rsidRDefault="006049ED" w:rsidP="006049ED">
      <w:pPr>
        <w:pStyle w:val="TextA"/>
        <w:numPr>
          <w:ilvl w:val="0"/>
          <w:numId w:val="5"/>
        </w:numPr>
      </w:pPr>
      <w:r w:rsidRPr="006049ED">
        <w:rPr>
          <w:b/>
          <w:bCs/>
        </w:rPr>
        <w:t>Brandereignisse</w:t>
      </w:r>
      <w:r w:rsidRPr="006049ED">
        <w:t>.</w:t>
      </w:r>
    </w:p>
    <w:p w14:paraId="4346586C" w14:textId="77777777" w:rsidR="006049ED" w:rsidRPr="006049ED" w:rsidRDefault="006049ED" w:rsidP="006049ED">
      <w:pPr>
        <w:pStyle w:val="TextA"/>
      </w:pPr>
    </w:p>
    <w:p w14:paraId="7CBAEE1D" w14:textId="77777777" w:rsidR="006049ED" w:rsidRPr="006049ED" w:rsidRDefault="006049ED" w:rsidP="006049ED">
      <w:pPr>
        <w:pStyle w:val="TextA"/>
      </w:pPr>
      <w:r w:rsidRPr="006049ED">
        <w:t xml:space="preserve">Der Planentwurf </w:t>
      </w:r>
      <w:r w:rsidRPr="006049ED">
        <w:rPr>
          <w:b/>
          <w:bCs/>
        </w:rPr>
        <w:t>ignoriert</w:t>
      </w:r>
      <w:r w:rsidRPr="006049ED">
        <w:t xml:space="preserve"> diese Risiken vollständig.</w:t>
      </w:r>
    </w:p>
    <w:p w14:paraId="2A4DC84C" w14:textId="77777777" w:rsidR="006049ED" w:rsidRPr="006049ED" w:rsidRDefault="006049ED" w:rsidP="006049ED">
      <w:pPr>
        <w:pStyle w:val="TextA"/>
        <w:rPr>
          <w:b/>
          <w:bCs/>
        </w:rPr>
      </w:pPr>
    </w:p>
    <w:p w14:paraId="0509C588" w14:textId="77777777" w:rsidR="006049ED" w:rsidRPr="006049ED" w:rsidRDefault="006049ED" w:rsidP="006049ED">
      <w:pPr>
        <w:pStyle w:val="TextA"/>
        <w:rPr>
          <w:b/>
          <w:bCs/>
        </w:rPr>
      </w:pPr>
    </w:p>
    <w:p w14:paraId="62EBB58A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 xml:space="preserve">2. Außenliegende Rückkühler – systematische </w:t>
      </w:r>
      <w:proofErr w:type="spellStart"/>
      <w:r w:rsidRPr="006049ED">
        <w:rPr>
          <w:b/>
          <w:bCs/>
          <w:u w:val="single"/>
        </w:rPr>
        <w:t>AwSV</w:t>
      </w:r>
      <w:proofErr w:type="spellEnd"/>
      <w:r w:rsidRPr="006049ED">
        <w:rPr>
          <w:b/>
          <w:bCs/>
          <w:u w:val="single"/>
        </w:rPr>
        <w:noBreakHyphen/>
        <w:t>Problematik</w:t>
      </w:r>
    </w:p>
    <w:p w14:paraId="07A065C0" w14:textId="77777777" w:rsidR="006049ED" w:rsidRPr="006049ED" w:rsidRDefault="006049ED" w:rsidP="006049ED">
      <w:pPr>
        <w:pStyle w:val="TextA"/>
      </w:pPr>
      <w:r w:rsidRPr="006049ED">
        <w:lastRenderedPageBreak/>
        <w:t xml:space="preserve">Bei modernen WEA werden </w:t>
      </w:r>
      <w:r w:rsidRPr="006049ED">
        <w:rPr>
          <w:b/>
          <w:bCs/>
        </w:rPr>
        <w:t>regelmäßig außenliegende Rückkühler</w:t>
      </w:r>
      <w:r w:rsidRPr="006049ED">
        <w:t xml:space="preserve"> verbaut. Diese gelten als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rPr>
          <w:b/>
          <w:bCs/>
        </w:rPr>
        <w:noBreakHyphen/>
        <w:t>Anlagen</w:t>
      </w:r>
      <w:r w:rsidRPr="006049ED">
        <w:t xml:space="preserve"> und benötigen eine </w:t>
      </w:r>
      <w:r w:rsidRPr="006049ED">
        <w:rPr>
          <w:b/>
          <w:bCs/>
        </w:rPr>
        <w:t xml:space="preserve">Ausnahmegenehmigung nach § 16 Abs. 3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t>, da sie:</w:t>
      </w:r>
    </w:p>
    <w:p w14:paraId="2F6C1878" w14:textId="77777777" w:rsidR="006049ED" w:rsidRPr="006049ED" w:rsidRDefault="006049ED" w:rsidP="006049ED">
      <w:pPr>
        <w:pStyle w:val="TextA"/>
        <w:numPr>
          <w:ilvl w:val="0"/>
          <w:numId w:val="6"/>
        </w:numPr>
      </w:pPr>
      <w:r w:rsidRPr="006049ED">
        <w:rPr>
          <w:b/>
          <w:bCs/>
        </w:rPr>
        <w:t>nicht doppelwandig</w:t>
      </w:r>
      <w:r w:rsidRPr="006049ED">
        <w:t>,</w:t>
      </w:r>
    </w:p>
    <w:p w14:paraId="60F38364" w14:textId="77777777" w:rsidR="006049ED" w:rsidRPr="006049ED" w:rsidRDefault="006049ED" w:rsidP="006049ED">
      <w:pPr>
        <w:pStyle w:val="TextA"/>
        <w:numPr>
          <w:ilvl w:val="0"/>
          <w:numId w:val="6"/>
        </w:numPr>
      </w:pPr>
      <w:r w:rsidRPr="006049ED">
        <w:rPr>
          <w:b/>
          <w:bCs/>
        </w:rPr>
        <w:t>nicht vollständig umschlossen</w:t>
      </w:r>
      <w:r w:rsidRPr="006049ED">
        <w:t>,</w:t>
      </w:r>
    </w:p>
    <w:p w14:paraId="79047E53" w14:textId="77777777" w:rsidR="006049ED" w:rsidRPr="006049ED" w:rsidRDefault="006049ED" w:rsidP="006049ED">
      <w:pPr>
        <w:pStyle w:val="TextA"/>
        <w:numPr>
          <w:ilvl w:val="0"/>
          <w:numId w:val="6"/>
        </w:numPr>
      </w:pPr>
      <w:r w:rsidRPr="006049ED">
        <w:rPr>
          <w:b/>
          <w:bCs/>
        </w:rPr>
        <w:t>nicht flüssigkeitsdicht eingefasst</w:t>
      </w:r>
      <w:r w:rsidRPr="006049ED">
        <w:t xml:space="preserve"> sind.</w:t>
      </w:r>
    </w:p>
    <w:p w14:paraId="3C6F1EAE" w14:textId="77777777" w:rsidR="006049ED" w:rsidRPr="006049ED" w:rsidRDefault="006049ED" w:rsidP="006049ED">
      <w:pPr>
        <w:pStyle w:val="TextA"/>
      </w:pPr>
    </w:p>
    <w:p w14:paraId="0DF8BBAD" w14:textId="77777777" w:rsidR="006049ED" w:rsidRPr="006049ED" w:rsidRDefault="006049ED" w:rsidP="006049ED">
      <w:pPr>
        <w:pStyle w:val="TextA"/>
      </w:pPr>
      <w:r w:rsidRPr="006049ED">
        <w:t>Im Harplage</w:t>
      </w:r>
      <w:r w:rsidRPr="006049ED">
        <w:noBreakHyphen/>
        <w:t>Projekt (</w:t>
      </w:r>
      <w:proofErr w:type="spellStart"/>
      <w:r w:rsidRPr="006049ED">
        <w:t>wpd</w:t>
      </w:r>
      <w:proofErr w:type="spellEnd"/>
      <w:r w:rsidRPr="006049ED">
        <w:t xml:space="preserve">) sowie beim Projekt Windpark Mahlum beispielsweise wurden solche Ausnahmen </w:t>
      </w:r>
      <w:r w:rsidRPr="006049ED">
        <w:rPr>
          <w:b/>
          <w:bCs/>
        </w:rPr>
        <w:t>bereits beantragt</w:t>
      </w:r>
      <w:r w:rsidRPr="006049ED">
        <w:t xml:space="preserve"> – ein klarer Hinweis, dass diese Problematik </w:t>
      </w:r>
      <w:r w:rsidRPr="006049ED">
        <w:rPr>
          <w:b/>
          <w:bCs/>
        </w:rPr>
        <w:t>alle modernen Anlagen betrifft</w:t>
      </w:r>
      <w:r w:rsidRPr="006049ED">
        <w:t>.</w:t>
      </w:r>
    </w:p>
    <w:p w14:paraId="1A4493BF" w14:textId="77777777" w:rsidR="006049ED" w:rsidRPr="006049ED" w:rsidRDefault="006049ED" w:rsidP="006049ED">
      <w:pPr>
        <w:pStyle w:val="TextA"/>
      </w:pPr>
    </w:p>
    <w:p w14:paraId="53E4CD31" w14:textId="77777777" w:rsidR="006049ED" w:rsidRPr="006049ED" w:rsidRDefault="006049ED" w:rsidP="006049ED">
      <w:pPr>
        <w:pStyle w:val="TextA"/>
      </w:pPr>
      <w:r w:rsidRPr="006049ED">
        <w:t>Der Landkreis verschweigt im Teilprogramm:</w:t>
      </w:r>
    </w:p>
    <w:p w14:paraId="0BA0C398" w14:textId="77777777" w:rsidR="006049ED" w:rsidRPr="006049ED" w:rsidRDefault="006049ED" w:rsidP="006049ED">
      <w:pPr>
        <w:pStyle w:val="TextA"/>
        <w:numPr>
          <w:ilvl w:val="0"/>
          <w:numId w:val="7"/>
        </w:numPr>
      </w:pPr>
      <w:r w:rsidRPr="006049ED">
        <w:t xml:space="preserve">dass solche Ausnahmen </w:t>
      </w:r>
      <w:r w:rsidRPr="006049ED">
        <w:rPr>
          <w:b/>
          <w:bCs/>
        </w:rPr>
        <w:t>regelmäßig beantragt werden</w:t>
      </w:r>
      <w:r w:rsidRPr="006049ED">
        <w:t>,</w:t>
      </w:r>
    </w:p>
    <w:p w14:paraId="317C5C30" w14:textId="77777777" w:rsidR="006049ED" w:rsidRPr="006049ED" w:rsidRDefault="006049ED" w:rsidP="006049ED">
      <w:pPr>
        <w:pStyle w:val="TextA"/>
        <w:numPr>
          <w:ilvl w:val="0"/>
          <w:numId w:val="7"/>
        </w:numPr>
      </w:pPr>
      <w:r w:rsidRPr="006049ED">
        <w:t xml:space="preserve">dass sie </w:t>
      </w:r>
      <w:r w:rsidRPr="006049ED">
        <w:rPr>
          <w:b/>
          <w:bCs/>
        </w:rPr>
        <w:t>regelmäßig genehmigt werden sollen</w:t>
      </w:r>
      <w:r w:rsidRPr="006049ED">
        <w:t>,</w:t>
      </w:r>
    </w:p>
    <w:p w14:paraId="0AE9593C" w14:textId="77777777" w:rsidR="006049ED" w:rsidRPr="006049ED" w:rsidRDefault="006049ED" w:rsidP="006049ED">
      <w:pPr>
        <w:pStyle w:val="TextA"/>
        <w:numPr>
          <w:ilvl w:val="0"/>
          <w:numId w:val="7"/>
        </w:numPr>
      </w:pPr>
      <w:r w:rsidRPr="006049ED">
        <w:t xml:space="preserve">dass sie </w:t>
      </w:r>
      <w:r w:rsidRPr="006049ED">
        <w:rPr>
          <w:b/>
          <w:bCs/>
        </w:rPr>
        <w:t>regelmäßig wasserrechtliche Risiken erzeugen</w:t>
      </w:r>
      <w:r w:rsidRPr="006049ED">
        <w:t>,</w:t>
      </w:r>
    </w:p>
    <w:p w14:paraId="35110453" w14:textId="77777777" w:rsidR="006049ED" w:rsidRPr="006049ED" w:rsidRDefault="006049ED" w:rsidP="006049ED">
      <w:pPr>
        <w:pStyle w:val="TextA"/>
        <w:numPr>
          <w:ilvl w:val="0"/>
          <w:numId w:val="7"/>
        </w:numPr>
      </w:pPr>
      <w:r w:rsidRPr="006049ED">
        <w:t xml:space="preserve">dass sie </w:t>
      </w:r>
      <w:r w:rsidRPr="006049ED">
        <w:rPr>
          <w:b/>
          <w:bCs/>
        </w:rPr>
        <w:t>im Karstgebiet besonders gefährlich</w:t>
      </w:r>
      <w:r w:rsidRPr="006049ED">
        <w:t xml:space="preserve"> sind.</w:t>
      </w:r>
    </w:p>
    <w:p w14:paraId="68DFC076" w14:textId="77777777" w:rsidR="006049ED" w:rsidRPr="006049ED" w:rsidRDefault="006049ED" w:rsidP="006049ED">
      <w:pPr>
        <w:pStyle w:val="TextA"/>
      </w:pPr>
    </w:p>
    <w:p w14:paraId="6AE766AD" w14:textId="77777777" w:rsidR="006049ED" w:rsidRPr="006049ED" w:rsidRDefault="006049ED" w:rsidP="006049ED">
      <w:pPr>
        <w:pStyle w:val="TextA"/>
      </w:pPr>
      <w:r w:rsidRPr="006049ED">
        <w:t xml:space="preserve">Dies ist ein </w:t>
      </w:r>
      <w:r w:rsidRPr="006049ED">
        <w:rPr>
          <w:b/>
          <w:bCs/>
        </w:rPr>
        <w:t>schwerer Abwägungsfehler</w:t>
      </w:r>
      <w:r w:rsidRPr="006049ED">
        <w:t>.</w:t>
      </w:r>
    </w:p>
    <w:p w14:paraId="4A5AE5B2" w14:textId="77777777" w:rsidR="006049ED" w:rsidRPr="006049ED" w:rsidRDefault="006049ED" w:rsidP="006049ED">
      <w:pPr>
        <w:pStyle w:val="TextA"/>
        <w:rPr>
          <w:b/>
          <w:bCs/>
        </w:rPr>
      </w:pPr>
    </w:p>
    <w:p w14:paraId="1C2AB868" w14:textId="77777777" w:rsidR="006049ED" w:rsidRPr="006049ED" w:rsidRDefault="006049ED" w:rsidP="006049ED">
      <w:pPr>
        <w:pStyle w:val="TextA"/>
        <w:rPr>
          <w:b/>
          <w:bCs/>
        </w:rPr>
      </w:pPr>
    </w:p>
    <w:p w14:paraId="2DF11FFC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>3. Geschotterte Stellflächen – keine Rückhaltung, keine Dichtheit</w:t>
      </w:r>
    </w:p>
    <w:p w14:paraId="1664D4DA" w14:textId="77777777" w:rsidR="006049ED" w:rsidRPr="006049ED" w:rsidRDefault="006049ED" w:rsidP="006049ED">
      <w:pPr>
        <w:pStyle w:val="TextA"/>
      </w:pPr>
      <w:r w:rsidRPr="006049ED">
        <w:t>Projektierer beantragen regelmäßig, dass:</w:t>
      </w:r>
    </w:p>
    <w:p w14:paraId="35465B8E" w14:textId="77777777" w:rsidR="006049ED" w:rsidRPr="006049ED" w:rsidRDefault="006049ED" w:rsidP="006049ED">
      <w:pPr>
        <w:pStyle w:val="TextA"/>
        <w:numPr>
          <w:ilvl w:val="0"/>
          <w:numId w:val="8"/>
        </w:numPr>
      </w:pPr>
      <w:r w:rsidRPr="006049ED">
        <w:rPr>
          <w:b/>
          <w:bCs/>
        </w:rPr>
        <w:t>Stellflächen</w:t>
      </w:r>
      <w:r w:rsidRPr="006049ED">
        <w:t>,</w:t>
      </w:r>
    </w:p>
    <w:p w14:paraId="67331E71" w14:textId="77777777" w:rsidR="006049ED" w:rsidRPr="006049ED" w:rsidRDefault="006049ED" w:rsidP="006049ED">
      <w:pPr>
        <w:pStyle w:val="TextA"/>
        <w:numPr>
          <w:ilvl w:val="0"/>
          <w:numId w:val="8"/>
        </w:numPr>
      </w:pPr>
      <w:r w:rsidRPr="006049ED">
        <w:rPr>
          <w:b/>
          <w:bCs/>
        </w:rPr>
        <w:t>Kranstellflächen</w:t>
      </w:r>
      <w:r w:rsidRPr="006049ED">
        <w:t>,</w:t>
      </w:r>
    </w:p>
    <w:p w14:paraId="2F23B64F" w14:textId="77777777" w:rsidR="006049ED" w:rsidRPr="006049ED" w:rsidRDefault="006049ED" w:rsidP="006049ED">
      <w:pPr>
        <w:pStyle w:val="TextA"/>
        <w:numPr>
          <w:ilvl w:val="0"/>
          <w:numId w:val="8"/>
        </w:numPr>
      </w:pPr>
      <w:r w:rsidRPr="006049ED">
        <w:rPr>
          <w:b/>
          <w:bCs/>
        </w:rPr>
        <w:t>Zufahrten</w:t>
      </w:r>
      <w:r w:rsidRPr="006049ED">
        <w:t>,</w:t>
      </w:r>
    </w:p>
    <w:p w14:paraId="0815C5B3" w14:textId="77777777" w:rsidR="006049ED" w:rsidRPr="006049ED" w:rsidRDefault="006049ED" w:rsidP="006049ED">
      <w:pPr>
        <w:pStyle w:val="TextA"/>
        <w:numPr>
          <w:ilvl w:val="0"/>
          <w:numId w:val="8"/>
        </w:numPr>
      </w:pPr>
      <w:r w:rsidRPr="006049ED">
        <w:rPr>
          <w:b/>
          <w:bCs/>
        </w:rPr>
        <w:t>Wartungsflächen</w:t>
      </w:r>
    </w:p>
    <w:p w14:paraId="464E2511" w14:textId="77777777" w:rsidR="006049ED" w:rsidRPr="006049ED" w:rsidRDefault="006049ED" w:rsidP="006049ED">
      <w:pPr>
        <w:pStyle w:val="TextA"/>
      </w:pPr>
      <w:r w:rsidRPr="006049ED">
        <w:rPr>
          <w:b/>
          <w:bCs/>
        </w:rPr>
        <w:t>nur geschottert</w:t>
      </w:r>
      <w:r w:rsidRPr="006049ED">
        <w:t xml:space="preserve"> ausgeführt werden.</w:t>
      </w:r>
    </w:p>
    <w:p w14:paraId="3EF0CA21" w14:textId="77777777" w:rsidR="006049ED" w:rsidRPr="006049ED" w:rsidRDefault="006049ED" w:rsidP="006049ED">
      <w:pPr>
        <w:pStyle w:val="TextA"/>
      </w:pPr>
    </w:p>
    <w:p w14:paraId="36871C5F" w14:textId="77777777" w:rsidR="006049ED" w:rsidRPr="006049ED" w:rsidRDefault="006049ED" w:rsidP="006049ED">
      <w:pPr>
        <w:pStyle w:val="TextA"/>
      </w:pPr>
      <w:r w:rsidRPr="006049ED">
        <w:t>Geschotterte Flächen sind:</w:t>
      </w:r>
    </w:p>
    <w:p w14:paraId="78582DD1" w14:textId="77777777" w:rsidR="006049ED" w:rsidRPr="006049ED" w:rsidRDefault="006049ED" w:rsidP="006049ED">
      <w:pPr>
        <w:pStyle w:val="TextA"/>
        <w:numPr>
          <w:ilvl w:val="0"/>
          <w:numId w:val="9"/>
        </w:numPr>
      </w:pPr>
      <w:r w:rsidRPr="006049ED">
        <w:rPr>
          <w:b/>
          <w:bCs/>
        </w:rPr>
        <w:t>nicht flüssigkeitsdicht</w:t>
      </w:r>
      <w:r w:rsidRPr="006049ED">
        <w:t>,</w:t>
      </w:r>
    </w:p>
    <w:p w14:paraId="69E2ABCD" w14:textId="77777777" w:rsidR="006049ED" w:rsidRPr="006049ED" w:rsidRDefault="006049ED" w:rsidP="006049ED">
      <w:pPr>
        <w:pStyle w:val="TextA"/>
        <w:numPr>
          <w:ilvl w:val="0"/>
          <w:numId w:val="9"/>
        </w:numPr>
      </w:pPr>
      <w:r w:rsidRPr="006049ED">
        <w:rPr>
          <w:b/>
          <w:bCs/>
        </w:rPr>
        <w:t>nicht rückhaltefähig</w:t>
      </w:r>
      <w:r w:rsidRPr="006049ED">
        <w:t>,</w:t>
      </w:r>
    </w:p>
    <w:p w14:paraId="37E5C17F" w14:textId="77777777" w:rsidR="006049ED" w:rsidRPr="006049ED" w:rsidRDefault="006049ED" w:rsidP="006049ED">
      <w:pPr>
        <w:pStyle w:val="TextA"/>
        <w:numPr>
          <w:ilvl w:val="0"/>
          <w:numId w:val="9"/>
        </w:numPr>
      </w:pPr>
      <w:r w:rsidRPr="006049ED">
        <w:rPr>
          <w:b/>
          <w:bCs/>
        </w:rPr>
        <w:t xml:space="preserve">nicht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rPr>
          <w:b/>
          <w:bCs/>
        </w:rPr>
        <w:noBreakHyphen/>
        <w:t>konform</w:t>
      </w:r>
      <w:r w:rsidRPr="006049ED">
        <w:t>,</w:t>
      </w:r>
    </w:p>
    <w:p w14:paraId="043CFFCE" w14:textId="77777777" w:rsidR="006049ED" w:rsidRPr="006049ED" w:rsidRDefault="006049ED" w:rsidP="006049ED">
      <w:pPr>
        <w:pStyle w:val="TextA"/>
        <w:numPr>
          <w:ilvl w:val="0"/>
          <w:numId w:val="9"/>
        </w:numPr>
      </w:pPr>
      <w:r w:rsidRPr="006049ED">
        <w:rPr>
          <w:b/>
          <w:bCs/>
        </w:rPr>
        <w:t>nicht geeignet</w:t>
      </w:r>
      <w:r w:rsidRPr="006049ED">
        <w:t>, Öl oder Kühlmittel zurückzuhalten.</w:t>
      </w:r>
    </w:p>
    <w:p w14:paraId="332E2D12" w14:textId="77777777" w:rsidR="006049ED" w:rsidRPr="006049ED" w:rsidRDefault="006049ED" w:rsidP="006049ED">
      <w:pPr>
        <w:pStyle w:val="TextA"/>
      </w:pPr>
    </w:p>
    <w:p w14:paraId="0D83DDF7" w14:textId="77777777" w:rsidR="006049ED" w:rsidRPr="006049ED" w:rsidRDefault="006049ED" w:rsidP="006049ED">
      <w:pPr>
        <w:pStyle w:val="TextA"/>
      </w:pPr>
      <w:r w:rsidRPr="006049ED">
        <w:t xml:space="preserve">Der Landkreis erlaubt diese Praxis </w:t>
      </w:r>
      <w:r w:rsidRPr="006049ED">
        <w:rPr>
          <w:b/>
          <w:bCs/>
        </w:rPr>
        <w:t>implizit</w:t>
      </w:r>
      <w:r w:rsidRPr="006049ED">
        <w:t xml:space="preserve">, indem er sie im Teilprogramm </w:t>
      </w:r>
      <w:r w:rsidRPr="006049ED">
        <w:rPr>
          <w:b/>
          <w:bCs/>
        </w:rPr>
        <w:t>nicht ausschließt</w:t>
      </w:r>
      <w:r w:rsidRPr="006049ED">
        <w:t>.</w:t>
      </w:r>
    </w:p>
    <w:p w14:paraId="16E6F8B7" w14:textId="77777777" w:rsidR="006049ED" w:rsidRPr="006049ED" w:rsidRDefault="006049ED" w:rsidP="006049ED">
      <w:pPr>
        <w:pStyle w:val="TextA"/>
      </w:pPr>
      <w:r w:rsidRPr="006049ED">
        <w:t xml:space="preserve">Damit wird ein </w:t>
      </w:r>
      <w:r w:rsidRPr="006049ED">
        <w:rPr>
          <w:b/>
          <w:bCs/>
        </w:rPr>
        <w:t>systematisches Grundwasserrisiko</w:t>
      </w:r>
      <w:r w:rsidRPr="006049ED">
        <w:t xml:space="preserve"> geschaffen.</w:t>
      </w:r>
    </w:p>
    <w:p w14:paraId="35E04FDC" w14:textId="77777777" w:rsidR="006049ED" w:rsidRPr="006049ED" w:rsidRDefault="006049ED" w:rsidP="006049ED">
      <w:pPr>
        <w:pStyle w:val="TextA"/>
        <w:rPr>
          <w:b/>
          <w:bCs/>
        </w:rPr>
      </w:pPr>
    </w:p>
    <w:p w14:paraId="79647A6B" w14:textId="77777777" w:rsidR="006049ED" w:rsidRPr="006049ED" w:rsidRDefault="006049ED" w:rsidP="006049ED">
      <w:pPr>
        <w:pStyle w:val="TextA"/>
        <w:rPr>
          <w:b/>
          <w:bCs/>
        </w:rPr>
      </w:pPr>
    </w:p>
    <w:p w14:paraId="1EB9505C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>4. Besondere Gefährdung in Karstgebieten und Trinkwasservorranggebieten</w:t>
      </w:r>
    </w:p>
    <w:p w14:paraId="464CAC11" w14:textId="77777777" w:rsidR="006049ED" w:rsidRPr="006049ED" w:rsidRDefault="006049ED" w:rsidP="006049ED">
      <w:pPr>
        <w:pStyle w:val="TextA"/>
      </w:pPr>
      <w:r w:rsidRPr="006049ED">
        <w:t>Die Vorranggebiete 22–30 liegen teilweise in:</w:t>
      </w:r>
    </w:p>
    <w:p w14:paraId="0671EF6E" w14:textId="77777777" w:rsidR="006049ED" w:rsidRPr="006049ED" w:rsidRDefault="006049ED" w:rsidP="006049ED">
      <w:pPr>
        <w:pStyle w:val="TextA"/>
        <w:numPr>
          <w:ilvl w:val="0"/>
          <w:numId w:val="10"/>
        </w:numPr>
      </w:pPr>
      <w:r w:rsidRPr="006049ED">
        <w:rPr>
          <w:b/>
          <w:bCs/>
        </w:rPr>
        <w:t>Karstgebieten</w:t>
      </w:r>
      <w:r w:rsidRPr="006049ED">
        <w:t>,</w:t>
      </w:r>
    </w:p>
    <w:p w14:paraId="5BFB0DF9" w14:textId="77777777" w:rsidR="006049ED" w:rsidRPr="006049ED" w:rsidRDefault="006049ED" w:rsidP="006049ED">
      <w:pPr>
        <w:pStyle w:val="TextA"/>
        <w:numPr>
          <w:ilvl w:val="0"/>
          <w:numId w:val="10"/>
        </w:numPr>
      </w:pPr>
      <w:r w:rsidRPr="006049ED">
        <w:rPr>
          <w:b/>
          <w:bCs/>
        </w:rPr>
        <w:t>Trinkwasservorranggebieten</w:t>
      </w:r>
      <w:r w:rsidRPr="006049ED">
        <w:t>,</w:t>
      </w:r>
    </w:p>
    <w:p w14:paraId="49540071" w14:textId="77777777" w:rsidR="006049ED" w:rsidRPr="006049ED" w:rsidRDefault="006049ED" w:rsidP="006049ED">
      <w:pPr>
        <w:pStyle w:val="TextA"/>
        <w:numPr>
          <w:ilvl w:val="0"/>
          <w:numId w:val="10"/>
        </w:numPr>
      </w:pPr>
      <w:r w:rsidRPr="006049ED">
        <w:rPr>
          <w:b/>
          <w:bCs/>
        </w:rPr>
        <w:t>Trinkwasservorbehaltsgebieten</w:t>
      </w:r>
      <w:r w:rsidRPr="006049ED">
        <w:t>,</w:t>
      </w:r>
    </w:p>
    <w:p w14:paraId="36A1D9F9" w14:textId="77777777" w:rsidR="006049ED" w:rsidRPr="006049ED" w:rsidRDefault="006049ED" w:rsidP="006049ED">
      <w:pPr>
        <w:pStyle w:val="TextA"/>
        <w:numPr>
          <w:ilvl w:val="0"/>
          <w:numId w:val="10"/>
        </w:numPr>
      </w:pPr>
      <w:r w:rsidRPr="006049ED">
        <w:rPr>
          <w:b/>
          <w:bCs/>
        </w:rPr>
        <w:t>Gebieten mit hoher Grundwasserempfindlichkeit</w:t>
      </w:r>
      <w:r w:rsidRPr="006049ED">
        <w:t>.</w:t>
      </w:r>
    </w:p>
    <w:p w14:paraId="7A340703" w14:textId="77777777" w:rsidR="006049ED" w:rsidRPr="006049ED" w:rsidRDefault="006049ED" w:rsidP="006049ED">
      <w:pPr>
        <w:pStyle w:val="TextA"/>
      </w:pPr>
    </w:p>
    <w:p w14:paraId="38FDEAF6" w14:textId="77777777" w:rsidR="006049ED" w:rsidRPr="006049ED" w:rsidRDefault="006049ED" w:rsidP="006049ED">
      <w:pPr>
        <w:pStyle w:val="TextA"/>
      </w:pPr>
      <w:r w:rsidRPr="006049ED">
        <w:t>In Karstgebieten gilt:</w:t>
      </w:r>
    </w:p>
    <w:p w14:paraId="002BB65D" w14:textId="77777777" w:rsidR="006049ED" w:rsidRPr="006049ED" w:rsidRDefault="006049ED" w:rsidP="006049ED">
      <w:pPr>
        <w:pStyle w:val="TextA"/>
        <w:numPr>
          <w:ilvl w:val="0"/>
          <w:numId w:val="11"/>
        </w:numPr>
      </w:pPr>
      <w:r w:rsidRPr="006049ED">
        <w:rPr>
          <w:b/>
          <w:bCs/>
        </w:rPr>
        <w:t>keine Filterwirkung</w:t>
      </w:r>
      <w:r w:rsidRPr="006049ED">
        <w:t>,</w:t>
      </w:r>
    </w:p>
    <w:p w14:paraId="27FFBCD8" w14:textId="77777777" w:rsidR="006049ED" w:rsidRPr="006049ED" w:rsidRDefault="006049ED" w:rsidP="006049ED">
      <w:pPr>
        <w:pStyle w:val="TextA"/>
        <w:numPr>
          <w:ilvl w:val="0"/>
          <w:numId w:val="11"/>
        </w:numPr>
      </w:pPr>
      <w:r w:rsidRPr="006049ED">
        <w:rPr>
          <w:b/>
          <w:bCs/>
        </w:rPr>
        <w:t>extrem schnelle Infiltration</w:t>
      </w:r>
      <w:r w:rsidRPr="006049ED">
        <w:t>,</w:t>
      </w:r>
    </w:p>
    <w:p w14:paraId="18FC60A5" w14:textId="77777777" w:rsidR="006049ED" w:rsidRPr="006049ED" w:rsidRDefault="006049ED" w:rsidP="006049ED">
      <w:pPr>
        <w:pStyle w:val="TextA"/>
        <w:numPr>
          <w:ilvl w:val="0"/>
          <w:numId w:val="11"/>
        </w:numPr>
      </w:pPr>
      <w:r w:rsidRPr="006049ED">
        <w:rPr>
          <w:b/>
          <w:bCs/>
        </w:rPr>
        <w:t>hohe Transportgeschwindigkeit</w:t>
      </w:r>
      <w:r w:rsidRPr="006049ED">
        <w:t>,</w:t>
      </w:r>
    </w:p>
    <w:p w14:paraId="25146852" w14:textId="77777777" w:rsidR="006049ED" w:rsidRPr="006049ED" w:rsidRDefault="006049ED" w:rsidP="006049ED">
      <w:pPr>
        <w:pStyle w:val="TextA"/>
        <w:numPr>
          <w:ilvl w:val="0"/>
          <w:numId w:val="11"/>
        </w:numPr>
      </w:pPr>
      <w:r w:rsidRPr="006049ED">
        <w:rPr>
          <w:b/>
          <w:bCs/>
        </w:rPr>
        <w:t>direkte Gefährdung von Trinkwasserbrunnen</w:t>
      </w:r>
      <w:r w:rsidRPr="006049ED">
        <w:t>.</w:t>
      </w:r>
    </w:p>
    <w:p w14:paraId="1AF2C51E" w14:textId="77777777" w:rsidR="006049ED" w:rsidRPr="006049ED" w:rsidRDefault="006049ED" w:rsidP="006049ED">
      <w:pPr>
        <w:pStyle w:val="TextA"/>
      </w:pPr>
    </w:p>
    <w:p w14:paraId="6E80D3A2" w14:textId="77777777" w:rsidR="006049ED" w:rsidRPr="006049ED" w:rsidRDefault="006049ED" w:rsidP="006049ED">
      <w:pPr>
        <w:pStyle w:val="TextA"/>
      </w:pPr>
      <w:r w:rsidRPr="006049ED">
        <w:t xml:space="preserve">Ein einziger Austritt von Getriebeöl oder Kühlmittel kann zu </w:t>
      </w:r>
      <w:r w:rsidRPr="006049ED">
        <w:rPr>
          <w:b/>
          <w:bCs/>
        </w:rPr>
        <w:t>irreversiblen Grundwasserschäden</w:t>
      </w:r>
      <w:r w:rsidRPr="006049ED">
        <w:t xml:space="preserve"> führen.</w:t>
      </w:r>
    </w:p>
    <w:p w14:paraId="5F43CF7B" w14:textId="77777777" w:rsidR="006049ED" w:rsidRPr="006049ED" w:rsidRDefault="006049ED" w:rsidP="006049ED">
      <w:pPr>
        <w:pStyle w:val="TextA"/>
      </w:pPr>
      <w:r w:rsidRPr="006049ED">
        <w:t xml:space="preserve">Der Landkreis </w:t>
      </w:r>
      <w:r w:rsidRPr="006049ED">
        <w:rPr>
          <w:b/>
          <w:bCs/>
        </w:rPr>
        <w:t>ignoriert</w:t>
      </w:r>
      <w:r w:rsidRPr="006049ED">
        <w:t xml:space="preserve"> diese besondere hydrogeologische Gefährdung vollständig.</w:t>
      </w:r>
    </w:p>
    <w:p w14:paraId="477B9599" w14:textId="77777777" w:rsidR="006049ED" w:rsidRPr="006049ED" w:rsidRDefault="006049ED" w:rsidP="006049ED">
      <w:pPr>
        <w:pStyle w:val="TextA"/>
        <w:rPr>
          <w:b/>
          <w:bCs/>
        </w:rPr>
      </w:pPr>
    </w:p>
    <w:p w14:paraId="6B26E858" w14:textId="77777777" w:rsidR="006049ED" w:rsidRPr="006049ED" w:rsidRDefault="006049ED" w:rsidP="006049ED">
      <w:pPr>
        <w:pStyle w:val="TextA"/>
        <w:rPr>
          <w:b/>
          <w:bCs/>
        </w:rPr>
      </w:pPr>
    </w:p>
    <w:p w14:paraId="4EAC6909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>5. Rechtslage – zwingende wasserrechtliche Anforderungen</w:t>
      </w:r>
    </w:p>
    <w:p w14:paraId="47465BDB" w14:textId="77777777" w:rsidR="006049ED" w:rsidRPr="006049ED" w:rsidRDefault="006049ED" w:rsidP="006049ED">
      <w:pPr>
        <w:pStyle w:val="TextA"/>
      </w:pPr>
      <w:r w:rsidRPr="006049ED">
        <w:t>Der Planentwurf verstößt gegen:</w:t>
      </w:r>
    </w:p>
    <w:p w14:paraId="713EB560" w14:textId="77777777" w:rsidR="006049ED" w:rsidRPr="006049ED" w:rsidRDefault="006049ED" w:rsidP="006049ED">
      <w:pPr>
        <w:pStyle w:val="TextA"/>
        <w:numPr>
          <w:ilvl w:val="0"/>
          <w:numId w:val="12"/>
        </w:numPr>
      </w:pPr>
      <w:r w:rsidRPr="006049ED">
        <w:rPr>
          <w:b/>
          <w:bCs/>
        </w:rPr>
        <w:t>§ 62 WHG</w:t>
      </w:r>
      <w:r w:rsidRPr="006049ED">
        <w:t xml:space="preserve"> (Anforderungen an Anlagen mit wassergefährdenden Stoffen),</w:t>
      </w:r>
    </w:p>
    <w:p w14:paraId="0DC11565" w14:textId="77777777" w:rsidR="006049ED" w:rsidRPr="006049ED" w:rsidRDefault="006049ED" w:rsidP="006049ED">
      <w:pPr>
        <w:pStyle w:val="TextA"/>
        <w:numPr>
          <w:ilvl w:val="0"/>
          <w:numId w:val="12"/>
        </w:numPr>
      </w:pPr>
      <w:r w:rsidRPr="006049ED">
        <w:rPr>
          <w:b/>
          <w:bCs/>
        </w:rPr>
        <w:t>§ 63 WHG</w:t>
      </w:r>
      <w:r w:rsidRPr="006049ED">
        <w:t xml:space="preserve"> (Anforderungen an Rückhaltung und Sicherheit),</w:t>
      </w:r>
    </w:p>
    <w:p w14:paraId="435E7E5C" w14:textId="77777777" w:rsidR="006049ED" w:rsidRPr="006049ED" w:rsidRDefault="006049ED" w:rsidP="006049ED">
      <w:pPr>
        <w:pStyle w:val="TextA"/>
        <w:numPr>
          <w:ilvl w:val="0"/>
          <w:numId w:val="12"/>
        </w:numPr>
      </w:pPr>
      <w:r w:rsidRPr="006049ED">
        <w:rPr>
          <w:b/>
          <w:bCs/>
        </w:rPr>
        <w:t xml:space="preserve">§ 16 Abs. 3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t xml:space="preserve"> (Ausnahmegenehmigungen nur in engsten Grenzen),</w:t>
      </w:r>
    </w:p>
    <w:p w14:paraId="1B2271E1" w14:textId="77777777" w:rsidR="006049ED" w:rsidRPr="006049ED" w:rsidRDefault="006049ED" w:rsidP="006049ED">
      <w:pPr>
        <w:pStyle w:val="TextA"/>
        <w:numPr>
          <w:ilvl w:val="0"/>
          <w:numId w:val="12"/>
        </w:numPr>
      </w:pPr>
      <w:r w:rsidRPr="006049ED">
        <w:rPr>
          <w:b/>
          <w:bCs/>
        </w:rPr>
        <w:t>§ 109 ff. NWG</w:t>
      </w:r>
      <w:r w:rsidRPr="006049ED">
        <w:t xml:space="preserve"> (Schutz des Grundwassers),</w:t>
      </w:r>
    </w:p>
    <w:p w14:paraId="13779224" w14:textId="77777777" w:rsidR="006049ED" w:rsidRPr="006049ED" w:rsidRDefault="006049ED" w:rsidP="006049ED">
      <w:pPr>
        <w:pStyle w:val="TextA"/>
        <w:numPr>
          <w:ilvl w:val="0"/>
          <w:numId w:val="12"/>
        </w:numPr>
      </w:pPr>
      <w:r w:rsidRPr="006049ED">
        <w:t xml:space="preserve">das </w:t>
      </w:r>
      <w:r w:rsidRPr="006049ED">
        <w:rPr>
          <w:b/>
          <w:bCs/>
        </w:rPr>
        <w:t>Vorsorgeprinzip</w:t>
      </w:r>
      <w:r w:rsidRPr="006049ED">
        <w:t xml:space="preserve"> (§ 5 WHG).</w:t>
      </w:r>
    </w:p>
    <w:p w14:paraId="6D2E3AE7" w14:textId="77777777" w:rsidR="006049ED" w:rsidRPr="006049ED" w:rsidRDefault="006049ED" w:rsidP="006049ED">
      <w:pPr>
        <w:pStyle w:val="TextA"/>
      </w:pPr>
    </w:p>
    <w:p w14:paraId="2196A93B" w14:textId="77777777" w:rsidR="006049ED" w:rsidRPr="006049ED" w:rsidRDefault="006049ED" w:rsidP="006049ED">
      <w:pPr>
        <w:pStyle w:val="TextA"/>
      </w:pPr>
      <w:r w:rsidRPr="006049ED">
        <w:lastRenderedPageBreak/>
        <w:t xml:space="preserve">Ein Teilprogramm, das </w:t>
      </w:r>
      <w:r w:rsidRPr="006049ED">
        <w:rPr>
          <w:b/>
          <w:bCs/>
        </w:rPr>
        <w:t>systematisch</w:t>
      </w:r>
      <w:r w:rsidRPr="006049ED">
        <w:t xml:space="preserve"> Anlagen zulässt, die </w:t>
      </w:r>
      <w:r w:rsidRPr="006049ED">
        <w:rPr>
          <w:b/>
          <w:bCs/>
        </w:rPr>
        <w:t>nur mit Ausnahmegenehmigungen</w:t>
      </w:r>
      <w:r w:rsidRPr="006049ED">
        <w:t xml:space="preserve"> betrieben werden können, ist </w:t>
      </w:r>
      <w:r w:rsidRPr="006049ED">
        <w:rPr>
          <w:b/>
          <w:bCs/>
        </w:rPr>
        <w:t>rechtswidrig</w:t>
      </w:r>
      <w:r w:rsidRPr="006049ED">
        <w:t>.</w:t>
      </w:r>
    </w:p>
    <w:p w14:paraId="2BE6F2E8" w14:textId="77777777" w:rsidR="006049ED" w:rsidRPr="006049ED" w:rsidRDefault="006049ED" w:rsidP="006049ED">
      <w:pPr>
        <w:pStyle w:val="TextA"/>
        <w:rPr>
          <w:b/>
          <w:bCs/>
        </w:rPr>
      </w:pPr>
    </w:p>
    <w:p w14:paraId="56018A24" w14:textId="77777777" w:rsidR="006049ED" w:rsidRPr="006049ED" w:rsidRDefault="006049ED" w:rsidP="006049ED">
      <w:pPr>
        <w:pStyle w:val="TextA"/>
        <w:rPr>
          <w:b/>
          <w:bCs/>
        </w:rPr>
      </w:pPr>
    </w:p>
    <w:p w14:paraId="141D7B72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>6. Forderung – zwingende Ausschlüsse im Teilprogramm</w:t>
      </w:r>
    </w:p>
    <w:p w14:paraId="4A157B43" w14:textId="77777777" w:rsidR="006049ED" w:rsidRPr="006049ED" w:rsidRDefault="006049ED" w:rsidP="006049ED">
      <w:pPr>
        <w:pStyle w:val="TextA"/>
      </w:pPr>
      <w:r w:rsidRPr="006049ED">
        <w:t>Ich fordere den Landkreis auf, im Teilprogramm verbindlich festzulegen:</w:t>
      </w:r>
    </w:p>
    <w:p w14:paraId="352691AE" w14:textId="77777777" w:rsidR="006049ED" w:rsidRPr="006049ED" w:rsidRDefault="006049ED" w:rsidP="006049ED">
      <w:pPr>
        <w:pStyle w:val="TextA"/>
        <w:numPr>
          <w:ilvl w:val="0"/>
          <w:numId w:val="13"/>
        </w:numPr>
      </w:pPr>
      <w:r w:rsidRPr="006049ED">
        <w:rPr>
          <w:b/>
          <w:bCs/>
        </w:rPr>
        <w:t>Keine Zulassung von Windenergieanlagen mit außenliegenden Rückkühlern</w:t>
      </w:r>
      <w:r w:rsidRPr="006049ED">
        <w:t xml:space="preserve"> im gesamten Kreisgebiet.</w:t>
      </w:r>
    </w:p>
    <w:p w14:paraId="23AF9FF9" w14:textId="77777777" w:rsidR="006049ED" w:rsidRPr="006049ED" w:rsidRDefault="006049ED" w:rsidP="006049ED">
      <w:pPr>
        <w:pStyle w:val="TextA"/>
        <w:numPr>
          <w:ilvl w:val="0"/>
          <w:numId w:val="13"/>
        </w:numPr>
      </w:pPr>
      <w:r w:rsidRPr="006049ED">
        <w:rPr>
          <w:b/>
          <w:bCs/>
        </w:rPr>
        <w:t>Keine Zulassung geschotterter Stellflächen</w:t>
      </w:r>
      <w:r w:rsidRPr="006049ED">
        <w:t xml:space="preserve"> an WEA</w:t>
      </w:r>
      <w:r w:rsidRPr="006049ED">
        <w:noBreakHyphen/>
        <w:t>Standorten.</w:t>
      </w:r>
    </w:p>
    <w:p w14:paraId="2398CC2E" w14:textId="77777777" w:rsidR="006049ED" w:rsidRPr="006049ED" w:rsidRDefault="006049ED" w:rsidP="006049ED">
      <w:pPr>
        <w:pStyle w:val="TextA"/>
        <w:numPr>
          <w:ilvl w:val="0"/>
          <w:numId w:val="13"/>
        </w:numPr>
      </w:pPr>
      <w:r w:rsidRPr="006049ED">
        <w:rPr>
          <w:b/>
          <w:bCs/>
        </w:rPr>
        <w:t xml:space="preserve">Keine Zulassung von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rPr>
          <w:b/>
          <w:bCs/>
        </w:rPr>
        <w:noBreakHyphen/>
        <w:t xml:space="preserve">Ausnahmegenehmigungen nach § 16 Abs. 3 </w:t>
      </w:r>
      <w:proofErr w:type="spellStart"/>
      <w:r w:rsidRPr="006049ED">
        <w:rPr>
          <w:b/>
          <w:bCs/>
        </w:rPr>
        <w:t>AwSV</w:t>
      </w:r>
      <w:proofErr w:type="spellEnd"/>
      <w:r w:rsidRPr="006049ED">
        <w:t xml:space="preserve"> im Rahmen von WEA</w:t>
      </w:r>
      <w:r w:rsidRPr="006049ED">
        <w:noBreakHyphen/>
        <w:t>Projekten.</w:t>
      </w:r>
    </w:p>
    <w:p w14:paraId="37DDC772" w14:textId="77777777" w:rsidR="006049ED" w:rsidRPr="006049ED" w:rsidRDefault="006049ED" w:rsidP="006049ED">
      <w:pPr>
        <w:pStyle w:val="TextA"/>
        <w:numPr>
          <w:ilvl w:val="0"/>
          <w:numId w:val="13"/>
        </w:numPr>
      </w:pPr>
      <w:r w:rsidRPr="006049ED">
        <w:rPr>
          <w:b/>
          <w:bCs/>
        </w:rPr>
        <w:t>Ausschluss aller Vorranggebiete 22–30</w:t>
      </w:r>
      <w:r w:rsidRPr="006049ED">
        <w:t>, da sie in hochsensiblen Grundwasser- und Karstbereichen liegen.</w:t>
      </w:r>
    </w:p>
    <w:p w14:paraId="523925DF" w14:textId="77777777" w:rsidR="006049ED" w:rsidRPr="006049ED" w:rsidRDefault="006049ED" w:rsidP="006049ED">
      <w:pPr>
        <w:pStyle w:val="TextA"/>
        <w:numPr>
          <w:ilvl w:val="0"/>
          <w:numId w:val="13"/>
        </w:numPr>
      </w:pPr>
      <w:r w:rsidRPr="006049ED">
        <w:rPr>
          <w:b/>
          <w:bCs/>
        </w:rPr>
        <w:t>Verbindliche Festlegung flüssigkeitsdichter Auffangsysteme</w:t>
      </w:r>
      <w:r w:rsidRPr="006049ED">
        <w:t>, falls der Landkreis trotz der Risiken an der Planung festhält.</w:t>
      </w:r>
    </w:p>
    <w:p w14:paraId="756EC475" w14:textId="77777777" w:rsidR="006049ED" w:rsidRPr="006049ED" w:rsidRDefault="006049ED" w:rsidP="006049ED">
      <w:pPr>
        <w:pStyle w:val="TextA"/>
      </w:pPr>
    </w:p>
    <w:p w14:paraId="3573C4A6" w14:textId="77777777" w:rsidR="006049ED" w:rsidRPr="006049ED" w:rsidRDefault="006049ED" w:rsidP="006049ED">
      <w:pPr>
        <w:pStyle w:val="TextA"/>
      </w:pPr>
      <w:r w:rsidRPr="006049ED">
        <w:t xml:space="preserve">Der Landkreis ist verpflichtet, </w:t>
      </w:r>
      <w:r w:rsidRPr="006049ED">
        <w:rPr>
          <w:b/>
          <w:bCs/>
        </w:rPr>
        <w:t>bereits im Teilprogramm</w:t>
      </w:r>
      <w:r w:rsidRPr="006049ED">
        <w:t xml:space="preserve"> Gefahren für Boden und Grundwasser </w:t>
      </w:r>
      <w:r w:rsidRPr="006049ED">
        <w:rPr>
          <w:b/>
          <w:bCs/>
        </w:rPr>
        <w:t>auszuschließen</w:t>
      </w:r>
      <w:r w:rsidRPr="006049ED">
        <w:t xml:space="preserve">. Dies ist kein Thema der späteren Genehmigung – es ist ein </w:t>
      </w:r>
      <w:r w:rsidRPr="006049ED">
        <w:rPr>
          <w:b/>
          <w:bCs/>
        </w:rPr>
        <w:t>planerischer Ausschlussgrund</w:t>
      </w:r>
      <w:r w:rsidRPr="006049ED">
        <w:t>.</w:t>
      </w:r>
    </w:p>
    <w:p w14:paraId="354BEFCB" w14:textId="77777777" w:rsidR="006049ED" w:rsidRPr="006049ED" w:rsidRDefault="006049ED" w:rsidP="006049ED">
      <w:pPr>
        <w:pStyle w:val="TextA"/>
        <w:rPr>
          <w:b/>
          <w:bCs/>
        </w:rPr>
      </w:pPr>
    </w:p>
    <w:p w14:paraId="3D3B1045" w14:textId="77777777" w:rsidR="006049ED" w:rsidRPr="006049ED" w:rsidRDefault="006049ED" w:rsidP="006049ED">
      <w:pPr>
        <w:pStyle w:val="TextA"/>
        <w:rPr>
          <w:b/>
          <w:bCs/>
        </w:rPr>
      </w:pPr>
    </w:p>
    <w:p w14:paraId="1DEBF286" w14:textId="77777777" w:rsidR="006049ED" w:rsidRPr="006049ED" w:rsidRDefault="006049ED" w:rsidP="006049ED">
      <w:pPr>
        <w:pStyle w:val="TextA"/>
        <w:rPr>
          <w:b/>
          <w:bCs/>
          <w:u w:val="single"/>
        </w:rPr>
      </w:pPr>
      <w:r w:rsidRPr="006049ED">
        <w:rPr>
          <w:b/>
          <w:bCs/>
          <w:u w:val="single"/>
        </w:rPr>
        <w:t>7. Schlussfolgerung</w:t>
      </w:r>
    </w:p>
    <w:p w14:paraId="7FC3AEC8" w14:textId="77777777" w:rsidR="006049ED" w:rsidRPr="006049ED" w:rsidRDefault="006049ED" w:rsidP="006049ED">
      <w:pPr>
        <w:pStyle w:val="TextA"/>
      </w:pPr>
      <w:r w:rsidRPr="006049ED">
        <w:t>Der Planentwurf ist:</w:t>
      </w:r>
    </w:p>
    <w:p w14:paraId="11152007" w14:textId="77777777" w:rsidR="006049ED" w:rsidRPr="006049ED" w:rsidRDefault="006049ED" w:rsidP="006049ED">
      <w:pPr>
        <w:pStyle w:val="TextA"/>
        <w:numPr>
          <w:ilvl w:val="0"/>
          <w:numId w:val="14"/>
        </w:numPr>
      </w:pPr>
      <w:r w:rsidRPr="006049ED">
        <w:rPr>
          <w:b/>
          <w:bCs/>
        </w:rPr>
        <w:t>unvollständig</w:t>
      </w:r>
      <w:r w:rsidRPr="006049ED">
        <w:t>,</w:t>
      </w:r>
    </w:p>
    <w:p w14:paraId="727A5946" w14:textId="77777777" w:rsidR="006049ED" w:rsidRPr="006049ED" w:rsidRDefault="006049ED" w:rsidP="006049ED">
      <w:pPr>
        <w:pStyle w:val="TextA"/>
        <w:numPr>
          <w:ilvl w:val="0"/>
          <w:numId w:val="14"/>
        </w:numPr>
      </w:pPr>
      <w:r w:rsidRPr="006049ED">
        <w:rPr>
          <w:b/>
          <w:bCs/>
        </w:rPr>
        <w:t>unsachgemäß</w:t>
      </w:r>
      <w:r w:rsidRPr="006049ED">
        <w:t>,</w:t>
      </w:r>
    </w:p>
    <w:p w14:paraId="5ABFBD20" w14:textId="77777777" w:rsidR="006049ED" w:rsidRPr="006049ED" w:rsidRDefault="006049ED" w:rsidP="006049ED">
      <w:pPr>
        <w:pStyle w:val="TextA"/>
        <w:numPr>
          <w:ilvl w:val="0"/>
          <w:numId w:val="14"/>
        </w:numPr>
      </w:pPr>
      <w:r w:rsidRPr="006049ED">
        <w:rPr>
          <w:b/>
          <w:bCs/>
        </w:rPr>
        <w:t>wasserrechtlich fehlerhaft</w:t>
      </w:r>
      <w:r w:rsidRPr="006049ED">
        <w:t>,</w:t>
      </w:r>
    </w:p>
    <w:p w14:paraId="08C767A5" w14:textId="77777777" w:rsidR="006049ED" w:rsidRPr="006049ED" w:rsidRDefault="006049ED" w:rsidP="006049ED">
      <w:pPr>
        <w:pStyle w:val="TextA"/>
        <w:numPr>
          <w:ilvl w:val="0"/>
          <w:numId w:val="14"/>
        </w:numPr>
      </w:pPr>
      <w:r w:rsidRPr="006049ED">
        <w:rPr>
          <w:b/>
          <w:bCs/>
        </w:rPr>
        <w:t>absolut nicht genehmigungsfähig</w:t>
      </w:r>
      <w:r w:rsidRPr="006049ED">
        <w:t>.</w:t>
      </w:r>
    </w:p>
    <w:p w14:paraId="64DFD172" w14:textId="77777777" w:rsidR="006049ED" w:rsidRPr="006049ED" w:rsidRDefault="006049ED" w:rsidP="006049ED">
      <w:pPr>
        <w:pStyle w:val="TextA"/>
      </w:pPr>
    </w:p>
    <w:p w14:paraId="7972FE91" w14:textId="77777777" w:rsidR="006049ED" w:rsidRPr="006049ED" w:rsidRDefault="006049ED" w:rsidP="006049ED">
      <w:pPr>
        <w:pStyle w:val="TextA"/>
      </w:pPr>
      <w:r w:rsidRPr="006049ED">
        <w:t xml:space="preserve">Ich beantrage daher, die Vorranggebiete 22–30 </w:t>
      </w:r>
      <w:r w:rsidRPr="006049ED">
        <w:rPr>
          <w:b/>
          <w:bCs/>
        </w:rPr>
        <w:t>ersatzlos zu streichen</w:t>
      </w:r>
      <w:r w:rsidRPr="006049ED">
        <w:t>.</w:t>
      </w:r>
    </w:p>
    <w:p w14:paraId="4B9D000E" w14:textId="77777777" w:rsidR="006049ED" w:rsidRPr="006049ED" w:rsidRDefault="006049ED" w:rsidP="006049ED">
      <w:pPr>
        <w:pStyle w:val="TextA"/>
      </w:pPr>
    </w:p>
    <w:p w14:paraId="6117EAD5" w14:textId="77777777" w:rsidR="006049ED" w:rsidRPr="006049ED" w:rsidRDefault="006049ED" w:rsidP="006049ED">
      <w:pPr>
        <w:pStyle w:val="TextA"/>
      </w:pPr>
    </w:p>
    <w:p w14:paraId="6D98CDBC" w14:textId="77777777" w:rsidR="006049ED" w:rsidRPr="006049ED" w:rsidRDefault="006049ED" w:rsidP="006049ED">
      <w:pPr>
        <w:pStyle w:val="TextA"/>
      </w:pPr>
    </w:p>
    <w:p w14:paraId="1A1995C4" w14:textId="77777777" w:rsidR="006049ED" w:rsidRPr="006049ED" w:rsidRDefault="006049ED" w:rsidP="006049ED">
      <w:pPr>
        <w:pStyle w:val="TextA"/>
      </w:pPr>
      <w:r w:rsidRPr="006049ED">
        <w:t xml:space="preserve">Mit freundlichen Grüßen </w:t>
      </w:r>
    </w:p>
    <w:p w14:paraId="5772B5D6" w14:textId="77777777" w:rsidR="003B40FD" w:rsidRDefault="003B40FD">
      <w:pPr>
        <w:pStyle w:val="TextA"/>
      </w:pPr>
    </w:p>
    <w:p w14:paraId="607C73E8" w14:textId="77777777" w:rsidR="00A852AD" w:rsidRDefault="00B70DF8">
      <w:pPr>
        <w:pStyle w:val="TextA"/>
      </w:pPr>
      <w:r>
        <w:rPr>
          <w:rStyle w:val="OhneA"/>
          <w:rFonts w:eastAsia="Arial Unicode MS" w:cs="Arial Unicode MS"/>
        </w:rPr>
        <w:t xml:space="preserve"> </w:t>
      </w:r>
    </w:p>
    <w:p w14:paraId="217784E4" w14:textId="77777777" w:rsidR="00A852AD" w:rsidRDefault="00B70DF8">
      <w:pPr>
        <w:pStyle w:val="TextA"/>
      </w:pPr>
      <w:r>
        <w:rPr>
          <w:rFonts w:eastAsia="Arial Unicode MS" w:cs="Arial Unicode MS"/>
          <w:lang w:val="en-US"/>
        </w:rPr>
        <w:t xml:space="preserve">_____________________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 </w:t>
      </w:r>
      <w:r>
        <w:rPr>
          <w:rFonts w:eastAsia="Arial Unicode MS" w:cs="Arial Unicode MS"/>
          <w:lang w:val="en-US"/>
        </w:rPr>
        <w:tab/>
        <w:t xml:space="preserve">___________________________ </w:t>
      </w:r>
    </w:p>
    <w:p w14:paraId="0131F11B" w14:textId="77777777" w:rsidR="00A852AD" w:rsidRDefault="00B70DF8">
      <w:pPr>
        <w:pStyle w:val="TextA"/>
      </w:pPr>
      <w:r>
        <w:rPr>
          <w:rFonts w:eastAsia="Arial Unicode MS" w:cs="Arial Unicode MS"/>
        </w:rPr>
        <w:t xml:space="preserve">Ort, Datum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 </w:t>
      </w:r>
      <w:r>
        <w:rPr>
          <w:rFonts w:eastAsia="Arial Unicode MS" w:cs="Arial Unicode MS"/>
        </w:rPr>
        <w:tab/>
        <w:t xml:space="preserve">Unterschrift    </w:t>
      </w:r>
    </w:p>
    <w:sectPr w:rsidR="00A852AD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48F7" w14:textId="77777777" w:rsidR="004647E1" w:rsidRDefault="004647E1">
      <w:pPr>
        <w:spacing w:before="0" w:line="240" w:lineRule="auto"/>
        <w:rPr>
          <w:rFonts w:hint="eastAsia"/>
        </w:rPr>
      </w:pPr>
      <w:r>
        <w:separator/>
      </w:r>
    </w:p>
  </w:endnote>
  <w:endnote w:type="continuationSeparator" w:id="0">
    <w:p w14:paraId="261F0C82" w14:textId="77777777" w:rsidR="004647E1" w:rsidRDefault="004647E1">
      <w:pPr>
        <w:spacing w:before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C745" w14:textId="77777777" w:rsidR="00A852AD" w:rsidRDefault="00A852AD">
    <w:pPr>
      <w:pStyle w:val="Kopf-undFuzeilen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5AD11" w14:textId="77777777" w:rsidR="004647E1" w:rsidRDefault="004647E1">
      <w:pPr>
        <w:spacing w:before="0" w:line="240" w:lineRule="auto"/>
        <w:rPr>
          <w:rFonts w:hint="eastAsia"/>
        </w:rPr>
      </w:pPr>
      <w:r>
        <w:separator/>
      </w:r>
    </w:p>
  </w:footnote>
  <w:footnote w:type="continuationSeparator" w:id="0">
    <w:p w14:paraId="45702E0D" w14:textId="77777777" w:rsidR="004647E1" w:rsidRDefault="004647E1">
      <w:pPr>
        <w:spacing w:before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8296" w14:textId="77777777" w:rsidR="00A852AD" w:rsidRDefault="00A852AD">
    <w:pPr>
      <w:pStyle w:val="Kopf-undFuzeilen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6BAC"/>
    <w:multiLevelType w:val="multilevel"/>
    <w:tmpl w:val="CE0E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87C06"/>
    <w:multiLevelType w:val="multilevel"/>
    <w:tmpl w:val="877C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01628"/>
    <w:multiLevelType w:val="multilevel"/>
    <w:tmpl w:val="51D2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D0EB9"/>
    <w:multiLevelType w:val="multilevel"/>
    <w:tmpl w:val="278A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541B5"/>
    <w:multiLevelType w:val="multilevel"/>
    <w:tmpl w:val="020C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E61DE7"/>
    <w:multiLevelType w:val="multilevel"/>
    <w:tmpl w:val="B5366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C6B3B"/>
    <w:multiLevelType w:val="multilevel"/>
    <w:tmpl w:val="208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2E65FA"/>
    <w:multiLevelType w:val="multilevel"/>
    <w:tmpl w:val="E1367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568E0"/>
    <w:multiLevelType w:val="multilevel"/>
    <w:tmpl w:val="54907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D4704C"/>
    <w:multiLevelType w:val="multilevel"/>
    <w:tmpl w:val="D93EA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EE0B2F"/>
    <w:multiLevelType w:val="multilevel"/>
    <w:tmpl w:val="95AE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2B36CE"/>
    <w:multiLevelType w:val="multilevel"/>
    <w:tmpl w:val="538C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FB6F4D"/>
    <w:multiLevelType w:val="multilevel"/>
    <w:tmpl w:val="6F28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F313F6"/>
    <w:multiLevelType w:val="multilevel"/>
    <w:tmpl w:val="092C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292789">
    <w:abstractNumId w:val="6"/>
  </w:num>
  <w:num w:numId="2" w16cid:durableId="1375496007">
    <w:abstractNumId w:val="0"/>
  </w:num>
  <w:num w:numId="3" w16cid:durableId="1090276055">
    <w:abstractNumId w:val="1"/>
  </w:num>
  <w:num w:numId="4" w16cid:durableId="93312715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79838233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9692866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994849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6909557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8797827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241464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0246972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5326238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738321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285546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AD"/>
    <w:rsid w:val="000A5AFB"/>
    <w:rsid w:val="000E4445"/>
    <w:rsid w:val="002361A8"/>
    <w:rsid w:val="00272DEF"/>
    <w:rsid w:val="003510B7"/>
    <w:rsid w:val="003B40FD"/>
    <w:rsid w:val="00404C36"/>
    <w:rsid w:val="004647E1"/>
    <w:rsid w:val="00540385"/>
    <w:rsid w:val="006049ED"/>
    <w:rsid w:val="008403EE"/>
    <w:rsid w:val="00851D2B"/>
    <w:rsid w:val="00862382"/>
    <w:rsid w:val="008E0CCD"/>
    <w:rsid w:val="00950B75"/>
    <w:rsid w:val="00954528"/>
    <w:rsid w:val="00977041"/>
    <w:rsid w:val="009A5064"/>
    <w:rsid w:val="009E431F"/>
    <w:rsid w:val="00A0039C"/>
    <w:rsid w:val="00A852AD"/>
    <w:rsid w:val="00B56FF0"/>
    <w:rsid w:val="00B62859"/>
    <w:rsid w:val="00B70DF8"/>
    <w:rsid w:val="00C20A75"/>
    <w:rsid w:val="00C30775"/>
    <w:rsid w:val="00E17B0A"/>
    <w:rsid w:val="00EA0B9B"/>
    <w:rsid w:val="00ED20AA"/>
    <w:rsid w:val="00F65121"/>
    <w:rsid w:val="00F8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EA8A9"/>
  <w15:docId w15:val="{86157B8F-F53A-4DCB-B2F9-C2139A8F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60" w:line="288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A">
    <w:name w:val="Text A"/>
    <w:rPr>
      <w:rFonts w:ascii="Helvetica Neue" w:eastAsia="Helvetica Neue" w:hAnsi="Helvetica Neue" w:cs="Helvetica Neue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OhneA">
    <w:name w:val="Ohne 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742</Words>
  <Characters>4678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Einwand Oel</dc:title>
  <dc:creator>BI Windkraft im Ambergau</dc:creator>
  <cp:lastModifiedBy>Nina Schneider</cp:lastModifiedBy>
  <cp:revision>3</cp:revision>
  <dcterms:created xsi:type="dcterms:W3CDTF">2026-06-10T17:43:00Z</dcterms:created>
  <dcterms:modified xsi:type="dcterms:W3CDTF">2026-06-19T14:30:00Z</dcterms:modified>
</cp:coreProperties>
</file>