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C5EB0" w14:textId="77777777" w:rsidR="00A852AD" w:rsidRDefault="00A852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 w:line="240" w:lineRule="auto"/>
        <w:rPr>
          <w:rFonts w:ascii="Calibri" w:hAnsi="Calibri"/>
          <w:kern w:val="3"/>
        </w:rPr>
      </w:pPr>
    </w:p>
    <w:p w14:paraId="01697403" w14:textId="77777777" w:rsidR="00A852AD" w:rsidRDefault="00B70DF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0" w:line="240" w:lineRule="auto"/>
        <w:rPr>
          <w:rFonts w:ascii="Calibri" w:eastAsia="Calibri" w:hAnsi="Calibri" w:cs="Calibri"/>
          <w:kern w:val="3"/>
          <w:u w:val="single"/>
        </w:rPr>
      </w:pPr>
      <w:r>
        <w:rPr>
          <w:rFonts w:ascii="Calibri" w:hAnsi="Calibri"/>
          <w:kern w:val="3"/>
          <w:u w:val="single"/>
        </w:rPr>
        <w:t>Absender</w:t>
      </w:r>
    </w:p>
    <w:p w14:paraId="4594440C" w14:textId="77777777" w:rsidR="00A852AD" w:rsidRDefault="00B70DF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0" w:line="240" w:lineRule="auto"/>
        <w:rPr>
          <w:rFonts w:ascii="Calibri" w:eastAsia="Calibri" w:hAnsi="Calibri" w:cs="Calibri"/>
          <w:kern w:val="3"/>
          <w:sz w:val="8"/>
          <w:szCs w:val="8"/>
        </w:rPr>
      </w:pPr>
      <w:r>
        <w:rPr>
          <w:rFonts w:ascii="Calibri" w:hAnsi="Calibri"/>
          <w:kern w:val="3"/>
        </w:rPr>
        <w:t>Vorname, Nachname:</w:t>
      </w:r>
      <w:r>
        <w:rPr>
          <w:rFonts w:ascii="Calibri" w:hAnsi="Calibri"/>
          <w:kern w:val="3"/>
        </w:rPr>
        <w:tab/>
        <w:t xml:space="preserve">   </w:t>
      </w:r>
    </w:p>
    <w:p w14:paraId="64035999" w14:textId="77777777" w:rsidR="00A852AD" w:rsidRDefault="00B70DF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0" w:line="240" w:lineRule="auto"/>
        <w:rPr>
          <w:rFonts w:ascii="Calibri" w:eastAsia="Calibri" w:hAnsi="Calibri" w:cs="Calibri"/>
          <w:kern w:val="3"/>
          <w:sz w:val="8"/>
          <w:szCs w:val="8"/>
        </w:rPr>
      </w:pPr>
      <w:r>
        <w:rPr>
          <w:rFonts w:ascii="Calibri" w:hAnsi="Calibri"/>
          <w:kern w:val="3"/>
        </w:rPr>
        <w:t>Straße:</w:t>
      </w:r>
      <w:r>
        <w:rPr>
          <w:rFonts w:ascii="Calibri" w:hAnsi="Calibri"/>
          <w:kern w:val="3"/>
        </w:rPr>
        <w:tab/>
      </w:r>
      <w:r>
        <w:rPr>
          <w:rFonts w:ascii="Calibri" w:hAnsi="Calibri"/>
          <w:kern w:val="3"/>
        </w:rPr>
        <w:tab/>
      </w:r>
      <w:r>
        <w:rPr>
          <w:rFonts w:ascii="Calibri" w:hAnsi="Calibri"/>
          <w:kern w:val="3"/>
        </w:rPr>
        <w:tab/>
        <w:t xml:space="preserve">   </w:t>
      </w:r>
    </w:p>
    <w:p w14:paraId="6F9134B2" w14:textId="77777777" w:rsidR="00A852AD" w:rsidRDefault="00B70DF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0" w:line="240" w:lineRule="auto"/>
        <w:rPr>
          <w:rFonts w:ascii="Calibri" w:eastAsia="Calibri" w:hAnsi="Calibri" w:cs="Calibri"/>
          <w:kern w:val="3"/>
        </w:rPr>
      </w:pPr>
      <w:r>
        <w:rPr>
          <w:rFonts w:ascii="Calibri" w:hAnsi="Calibri"/>
          <w:kern w:val="3"/>
        </w:rPr>
        <w:t>PLZ, Ort:</w:t>
      </w:r>
      <w:r>
        <w:rPr>
          <w:rFonts w:ascii="Calibri" w:hAnsi="Calibri"/>
          <w:kern w:val="3"/>
        </w:rPr>
        <w:tab/>
      </w:r>
      <w:r>
        <w:rPr>
          <w:rFonts w:ascii="Calibri" w:hAnsi="Calibri"/>
          <w:kern w:val="3"/>
        </w:rPr>
        <w:tab/>
        <w:t xml:space="preserve">   </w:t>
      </w:r>
    </w:p>
    <w:p w14:paraId="309F8302" w14:textId="77777777" w:rsidR="00A852AD" w:rsidRDefault="00A852AD">
      <w:pPr>
        <w:pStyle w:val="Text"/>
        <w:spacing w:line="259" w:lineRule="auto"/>
        <w:rPr>
          <w:rFonts w:ascii="Arial" w:eastAsia="Arial" w:hAnsi="Arial" w:cs="Arial"/>
          <w:sz w:val="20"/>
          <w:szCs w:val="2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8DF2974" w14:textId="77777777" w:rsidR="00F8000F" w:rsidRDefault="00F8000F">
      <w:pPr>
        <w:pStyle w:val="Text"/>
        <w:spacing w:line="259" w:lineRule="auto"/>
        <w:rPr>
          <w:rFonts w:ascii="Arial" w:eastAsia="Arial" w:hAnsi="Arial" w:cs="Arial"/>
          <w:sz w:val="20"/>
          <w:szCs w:val="2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BD66B27" w14:textId="68B6342D" w:rsidR="00A852AD" w:rsidRPr="00B70DF8" w:rsidRDefault="00B70DF8">
      <w:pPr>
        <w:pStyle w:val="Text"/>
        <w:spacing w:line="259" w:lineRule="auto"/>
        <w:rPr>
          <w:rFonts w:ascii="Arial" w:eastAsia="Arial" w:hAnsi="Arial" w:cs="Arial"/>
          <w:b/>
          <w:bCs/>
          <w:sz w:val="20"/>
          <w:szCs w:val="2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/>
          <w:b/>
          <w:bCs/>
          <w:sz w:val="20"/>
          <w:szCs w:val="2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1A7744DD" w14:textId="77777777" w:rsidR="00B7623B" w:rsidRPr="00B7623B" w:rsidRDefault="00B7623B" w:rsidP="00B7623B">
      <w:pPr>
        <w:pStyle w:val="TextA"/>
        <w:rPr>
          <w:b/>
          <w:bCs/>
        </w:rPr>
      </w:pPr>
      <w:r w:rsidRPr="00B7623B">
        <w:rPr>
          <w:b/>
          <w:bCs/>
        </w:rPr>
        <w:t>Landkreis Hildesheim</w:t>
      </w:r>
    </w:p>
    <w:p w14:paraId="6C9999C4" w14:textId="77777777" w:rsidR="00B7623B" w:rsidRPr="00B7623B" w:rsidRDefault="00B7623B" w:rsidP="00B7623B">
      <w:pPr>
        <w:pStyle w:val="TextA"/>
        <w:rPr>
          <w:b/>
          <w:bCs/>
        </w:rPr>
      </w:pPr>
      <w:r w:rsidRPr="00B7623B">
        <w:rPr>
          <w:b/>
          <w:bCs/>
        </w:rPr>
        <w:t xml:space="preserve">Amt für Kreisentwicklung und Infrastruktur  </w:t>
      </w:r>
    </w:p>
    <w:p w14:paraId="5BACD8FB" w14:textId="77777777" w:rsidR="00B7623B" w:rsidRPr="00B7623B" w:rsidRDefault="00B7623B" w:rsidP="00B7623B">
      <w:pPr>
        <w:pStyle w:val="TextA"/>
        <w:rPr>
          <w:b/>
          <w:bCs/>
        </w:rPr>
      </w:pPr>
      <w:r w:rsidRPr="00B7623B">
        <w:rPr>
          <w:b/>
          <w:bCs/>
        </w:rPr>
        <w:t xml:space="preserve">Marie-Wagenknecht-Straße 3  </w:t>
      </w:r>
    </w:p>
    <w:p w14:paraId="110CFADD" w14:textId="77777777" w:rsidR="00B7623B" w:rsidRPr="00B7623B" w:rsidRDefault="00B7623B" w:rsidP="00B7623B">
      <w:pPr>
        <w:pStyle w:val="TextA"/>
        <w:rPr>
          <w:b/>
          <w:bCs/>
        </w:rPr>
      </w:pPr>
      <w:r w:rsidRPr="00B7623B">
        <w:rPr>
          <w:b/>
          <w:bCs/>
        </w:rPr>
        <w:t xml:space="preserve">31134 Hildesheim  </w:t>
      </w:r>
    </w:p>
    <w:p w14:paraId="3A00B66B" w14:textId="77777777" w:rsidR="00B7623B" w:rsidRPr="00B7623B" w:rsidRDefault="00B7623B" w:rsidP="00B7623B">
      <w:pPr>
        <w:pStyle w:val="TextA"/>
      </w:pPr>
    </w:p>
    <w:p w14:paraId="4863014F" w14:textId="77777777" w:rsidR="00B7623B" w:rsidRPr="00B7623B" w:rsidRDefault="00B7623B" w:rsidP="00B7623B">
      <w:pPr>
        <w:pStyle w:val="TextA"/>
      </w:pPr>
      <w:r w:rsidRPr="00B7623B">
        <w:t xml:space="preserve">E-Mail: beteiligungwind@landkreishildesheim.de  </w:t>
      </w:r>
    </w:p>
    <w:p w14:paraId="193616C2" w14:textId="77777777" w:rsidR="00B7623B" w:rsidRPr="00B7623B" w:rsidRDefault="00B7623B" w:rsidP="00B7623B">
      <w:pPr>
        <w:pStyle w:val="TextA"/>
      </w:pPr>
    </w:p>
    <w:p w14:paraId="4B13C8E6" w14:textId="77777777" w:rsidR="00B7623B" w:rsidRPr="00B7623B" w:rsidRDefault="00B7623B" w:rsidP="00B7623B">
      <w:pPr>
        <w:pStyle w:val="TextA"/>
      </w:pPr>
    </w:p>
    <w:p w14:paraId="510EF0C7" w14:textId="5618A0E4" w:rsidR="00B7623B" w:rsidRPr="00B7623B" w:rsidRDefault="00B7623B" w:rsidP="00B7623B">
      <w:pPr>
        <w:pStyle w:val="TextA"/>
      </w:pPr>
      <w:r w:rsidRPr="00B7623B">
        <w:t xml:space="preserve">Stellungnahme zum 1. Entwurf </w:t>
      </w:r>
      <w:r w:rsidR="007850B2">
        <w:t xml:space="preserve">2026 </w:t>
      </w:r>
      <w:r w:rsidRPr="00B7623B">
        <w:t xml:space="preserve">des Sachlichen Teilprogramms Windenergie für den Landkreis Hildesheim  </w:t>
      </w:r>
    </w:p>
    <w:p w14:paraId="4537D83C" w14:textId="77777777" w:rsidR="00B7623B" w:rsidRPr="00B7623B" w:rsidRDefault="00B7623B" w:rsidP="00B7623B">
      <w:pPr>
        <w:pStyle w:val="TextA"/>
        <w:rPr>
          <w:sz w:val="10"/>
          <w:szCs w:val="10"/>
        </w:rPr>
      </w:pPr>
    </w:p>
    <w:p w14:paraId="4FED3DDC" w14:textId="77777777" w:rsidR="00D442F1" w:rsidRDefault="00D442F1" w:rsidP="00D442F1">
      <w:pPr>
        <w:pStyle w:val="TextA"/>
        <w:rPr>
          <w:b/>
          <w:bCs/>
        </w:rPr>
      </w:pPr>
    </w:p>
    <w:p w14:paraId="6D88ADDB" w14:textId="5F72BDEE" w:rsidR="00D442F1" w:rsidRPr="00D442F1" w:rsidRDefault="00D442F1" w:rsidP="00D442F1">
      <w:pPr>
        <w:pStyle w:val="TextA"/>
      </w:pPr>
      <w:r w:rsidRPr="00D442F1">
        <w:rPr>
          <w:b/>
          <w:bCs/>
        </w:rPr>
        <w:t>Stellungnahme gegen die Planung der Vorranggebiete:</w:t>
      </w:r>
      <w:r w:rsidRPr="00D442F1">
        <w:t xml:space="preserve"> </w:t>
      </w:r>
      <w:r w:rsidRPr="00D442F1">
        <w:br/>
        <w:t>VR-Wind-Nr. 22 (</w:t>
      </w:r>
      <w:proofErr w:type="spellStart"/>
      <w:r w:rsidRPr="00D442F1">
        <w:t>Subeek-Gehbeek</w:t>
      </w:r>
      <w:proofErr w:type="spellEnd"/>
      <w:r w:rsidRPr="00D442F1">
        <w:t xml:space="preserve">), VR-Wind-Nr. 23 (Bockenem-Ilde / </w:t>
      </w:r>
      <w:proofErr w:type="spellStart"/>
      <w:r w:rsidRPr="00D442F1">
        <w:t>Lamspringe</w:t>
      </w:r>
      <w:proofErr w:type="spellEnd"/>
      <w:r w:rsidRPr="00D442F1">
        <w:t>-Evensen),</w:t>
      </w:r>
      <w:r w:rsidRPr="00D442F1">
        <w:br/>
        <w:t>VR-Wind-Nr. 24 (Harplage), VR-Wind-Nr. 25 (Nette-Werder), VR-Wind-Nr. 26 (Bockenem-Bornum),</w:t>
      </w:r>
      <w:r w:rsidRPr="00D442F1">
        <w:br/>
        <w:t>VR-Wind-Nr. 27 (</w:t>
      </w:r>
      <w:proofErr w:type="spellStart"/>
      <w:r w:rsidRPr="00D442F1">
        <w:t>Volkersheim</w:t>
      </w:r>
      <w:proofErr w:type="spellEnd"/>
      <w:r w:rsidRPr="00D442F1">
        <w:t>-Schlewecke), VR-Wind-Nr. 28 (Mahlum-Nord),</w:t>
      </w:r>
      <w:r w:rsidRPr="00D442F1">
        <w:br/>
        <w:t>VR-Wind-Nr. 29 (</w:t>
      </w:r>
      <w:proofErr w:type="spellStart"/>
      <w:r w:rsidRPr="00D442F1">
        <w:t>Eyershausen</w:t>
      </w:r>
      <w:proofErr w:type="spellEnd"/>
      <w:r w:rsidRPr="00D442F1">
        <w:t>), VR-Wind-Nr. 30 (Neuhof)</w:t>
      </w:r>
    </w:p>
    <w:p w14:paraId="30C4CDB9" w14:textId="77777777" w:rsidR="00B7623B" w:rsidRPr="00B7623B" w:rsidRDefault="00B7623B" w:rsidP="00B7623B">
      <w:pPr>
        <w:pStyle w:val="TextA"/>
        <w:rPr>
          <w:b/>
          <w:bCs/>
          <w:sz w:val="10"/>
          <w:szCs w:val="10"/>
        </w:rPr>
      </w:pPr>
    </w:p>
    <w:p w14:paraId="28D45143" w14:textId="77777777" w:rsidR="005D4D5B" w:rsidRDefault="005D4D5B" w:rsidP="00F8000F">
      <w:pPr>
        <w:pStyle w:val="TextA"/>
      </w:pPr>
    </w:p>
    <w:p w14:paraId="13479FB5" w14:textId="77777777" w:rsidR="005D4D5B" w:rsidRDefault="005D4D5B" w:rsidP="00F8000F">
      <w:pPr>
        <w:pStyle w:val="TextA"/>
      </w:pPr>
    </w:p>
    <w:p w14:paraId="097504F8" w14:textId="5F539CBE" w:rsidR="005D4D5B" w:rsidRDefault="00D442F1" w:rsidP="005D4D5B">
      <w:pPr>
        <w:pStyle w:val="TextA"/>
      </w:pPr>
      <w:r w:rsidRPr="00D442F1">
        <w:rPr>
          <w:b/>
          <w:bCs/>
        </w:rPr>
        <w:t>Begründung: Verstoß gegen das Ziel „E“ (Erholung) im RROP 2016 / 1. Änderung 2019</w:t>
      </w:r>
    </w:p>
    <w:p w14:paraId="2DBFF849" w14:textId="77777777" w:rsidR="005D4D5B" w:rsidRDefault="005D4D5B" w:rsidP="005D4D5B">
      <w:pPr>
        <w:pStyle w:val="TextA"/>
      </w:pPr>
    </w:p>
    <w:p w14:paraId="2A5FA6B0" w14:textId="77777777" w:rsidR="00D442F1" w:rsidRPr="00D442F1" w:rsidRDefault="00D442F1" w:rsidP="00D442F1">
      <w:pPr>
        <w:pStyle w:val="TextA"/>
      </w:pPr>
      <w:r w:rsidRPr="00D442F1">
        <w:t>Sehr geehrte Damen und Herren,</w:t>
      </w:r>
    </w:p>
    <w:p w14:paraId="328A6D41" w14:textId="77777777" w:rsidR="00D442F1" w:rsidRPr="00D442F1" w:rsidRDefault="00D442F1" w:rsidP="00D442F1">
      <w:pPr>
        <w:pStyle w:val="TextA"/>
      </w:pPr>
    </w:p>
    <w:p w14:paraId="038E1CC0" w14:textId="77777777" w:rsidR="00D442F1" w:rsidRPr="00D442F1" w:rsidRDefault="00D442F1" w:rsidP="00D442F1">
      <w:pPr>
        <w:pStyle w:val="TextA"/>
      </w:pPr>
      <w:r w:rsidRPr="00D442F1">
        <w:t>hiermit erhebe ich Einwand gegen die Ausweisung der oben genannten Windenergiegebiete.</w:t>
      </w:r>
      <w:r w:rsidRPr="00D442F1">
        <w:br/>
        <w:t>Die Planung verstößt gegen verbindliche Ziele der Raumordnung und ist daher rechtswidrig.</w:t>
      </w:r>
    </w:p>
    <w:p w14:paraId="7DF1A5D2" w14:textId="77777777" w:rsidR="00D442F1" w:rsidRPr="00D442F1" w:rsidRDefault="00D442F1" w:rsidP="00D442F1">
      <w:pPr>
        <w:pStyle w:val="TextA"/>
      </w:pPr>
    </w:p>
    <w:p w14:paraId="3A7372B5" w14:textId="77777777" w:rsidR="00D442F1" w:rsidRPr="00D442F1" w:rsidRDefault="00D442F1" w:rsidP="00D442F1">
      <w:pPr>
        <w:pStyle w:val="TextA"/>
      </w:pPr>
    </w:p>
    <w:p w14:paraId="7A0468AF" w14:textId="77777777" w:rsidR="00D442F1" w:rsidRPr="00D442F1" w:rsidRDefault="00D442F1" w:rsidP="00D442F1">
      <w:pPr>
        <w:pStyle w:val="TextA"/>
        <w:rPr>
          <w:b/>
          <w:bCs/>
          <w:u w:val="single"/>
        </w:rPr>
      </w:pPr>
      <w:r w:rsidRPr="00D442F1">
        <w:rPr>
          <w:b/>
          <w:bCs/>
          <w:u w:val="single"/>
        </w:rPr>
        <w:t>1. Verstoß gegen das Ziel „E“ (Erholung) – verbindliches Ziel der Raumordnung</w:t>
      </w:r>
    </w:p>
    <w:p w14:paraId="16310719" w14:textId="77777777" w:rsidR="00D442F1" w:rsidRPr="00D442F1" w:rsidRDefault="00D442F1" w:rsidP="00D442F1">
      <w:pPr>
        <w:pStyle w:val="TextA"/>
      </w:pPr>
      <w:r w:rsidRPr="00D442F1">
        <w:t xml:space="preserve">Das RROP 2016 (1. Änderung 2019) weist für den Raum Bockenem/Ambergau – </w:t>
      </w:r>
      <w:proofErr w:type="spellStart"/>
      <w:r w:rsidRPr="00D442F1">
        <w:t>Lamspringe</w:t>
      </w:r>
      <w:proofErr w:type="spellEnd"/>
      <w:r w:rsidRPr="00D442F1">
        <w:t xml:space="preserve"> – Bodenburg die besondere Entwicklungsaufgabe </w:t>
      </w:r>
      <w:r w:rsidRPr="00D442F1">
        <w:rPr>
          <w:b/>
          <w:bCs/>
        </w:rPr>
        <w:t>Erholung (Ziel „E“) als Ziel der Raumordnung</w:t>
      </w:r>
      <w:r w:rsidRPr="00D442F1">
        <w:t xml:space="preserve"> aus.</w:t>
      </w:r>
    </w:p>
    <w:p w14:paraId="71EA17EE" w14:textId="77777777" w:rsidR="00D442F1" w:rsidRPr="00D442F1" w:rsidRDefault="00D442F1" w:rsidP="00D442F1">
      <w:pPr>
        <w:pStyle w:val="TextA"/>
      </w:pPr>
      <w:r w:rsidRPr="00D442F1">
        <w:t>Ziele der Raumordnung sind gemäß § 3 Nr. 2 und § 4 ROG:</w:t>
      </w:r>
    </w:p>
    <w:p w14:paraId="3CA4FB19" w14:textId="77777777" w:rsidR="00D442F1" w:rsidRPr="00D442F1" w:rsidRDefault="00D442F1" w:rsidP="00D442F1">
      <w:pPr>
        <w:pStyle w:val="TextA"/>
        <w:numPr>
          <w:ilvl w:val="0"/>
          <w:numId w:val="10"/>
        </w:numPr>
      </w:pPr>
      <w:r w:rsidRPr="00D442F1">
        <w:rPr>
          <w:b/>
          <w:bCs/>
        </w:rPr>
        <w:t>verbindlich</w:t>
      </w:r>
      <w:r w:rsidRPr="00D442F1">
        <w:t>,</w:t>
      </w:r>
    </w:p>
    <w:p w14:paraId="2041CED1" w14:textId="77777777" w:rsidR="00D442F1" w:rsidRPr="00D442F1" w:rsidRDefault="00D442F1" w:rsidP="00D442F1">
      <w:pPr>
        <w:pStyle w:val="TextA"/>
        <w:numPr>
          <w:ilvl w:val="0"/>
          <w:numId w:val="10"/>
        </w:numPr>
      </w:pPr>
      <w:r w:rsidRPr="00D442F1">
        <w:rPr>
          <w:b/>
          <w:bCs/>
        </w:rPr>
        <w:t xml:space="preserve">nicht </w:t>
      </w:r>
      <w:proofErr w:type="spellStart"/>
      <w:r w:rsidRPr="00D442F1">
        <w:rPr>
          <w:b/>
          <w:bCs/>
        </w:rPr>
        <w:t>abwägbar</w:t>
      </w:r>
      <w:proofErr w:type="spellEnd"/>
      <w:r w:rsidRPr="00D442F1">
        <w:t>,</w:t>
      </w:r>
    </w:p>
    <w:p w14:paraId="17A7EE83" w14:textId="77777777" w:rsidR="00D442F1" w:rsidRPr="00D442F1" w:rsidRDefault="00D442F1" w:rsidP="00D442F1">
      <w:pPr>
        <w:pStyle w:val="TextA"/>
        <w:numPr>
          <w:ilvl w:val="0"/>
          <w:numId w:val="10"/>
        </w:numPr>
      </w:pPr>
      <w:r w:rsidRPr="00D442F1">
        <w:rPr>
          <w:b/>
          <w:bCs/>
        </w:rPr>
        <w:t>flächenhaft zu beachten</w:t>
      </w:r>
      <w:r w:rsidRPr="00D442F1">
        <w:t>.</w:t>
      </w:r>
    </w:p>
    <w:p w14:paraId="2075CF1D" w14:textId="77777777" w:rsidR="00D442F1" w:rsidRPr="00D442F1" w:rsidRDefault="00D442F1" w:rsidP="00D442F1">
      <w:pPr>
        <w:pStyle w:val="TextA"/>
      </w:pPr>
    </w:p>
    <w:p w14:paraId="629755DD" w14:textId="77777777" w:rsidR="00D442F1" w:rsidRPr="00D442F1" w:rsidRDefault="00D442F1" w:rsidP="00D442F1">
      <w:pPr>
        <w:pStyle w:val="TextA"/>
      </w:pPr>
      <w:r w:rsidRPr="00D442F1">
        <w:t>Der Landkreis missachtet dieses Ziel vollständig, indem er:</w:t>
      </w:r>
    </w:p>
    <w:p w14:paraId="62C5E051" w14:textId="77777777" w:rsidR="00D442F1" w:rsidRPr="00D442F1" w:rsidRDefault="00D442F1" w:rsidP="00D442F1">
      <w:pPr>
        <w:pStyle w:val="TextA"/>
        <w:numPr>
          <w:ilvl w:val="0"/>
          <w:numId w:val="11"/>
        </w:numPr>
      </w:pPr>
      <w:r w:rsidRPr="00D442F1">
        <w:t>die flächenhafte Wirkung ignoriert,</w:t>
      </w:r>
    </w:p>
    <w:p w14:paraId="5C3B65E1" w14:textId="77777777" w:rsidR="00D442F1" w:rsidRPr="00D442F1" w:rsidRDefault="00D442F1" w:rsidP="00D442F1">
      <w:pPr>
        <w:pStyle w:val="TextA"/>
        <w:numPr>
          <w:ilvl w:val="0"/>
          <w:numId w:val="11"/>
        </w:numPr>
      </w:pPr>
      <w:r w:rsidRPr="00D442F1">
        <w:t xml:space="preserve">die verbindliche </w:t>
      </w:r>
      <w:proofErr w:type="spellStart"/>
      <w:r w:rsidRPr="00D442F1">
        <w:t>KoRiS</w:t>
      </w:r>
      <w:proofErr w:type="spellEnd"/>
      <w:r w:rsidRPr="00D442F1">
        <w:t>-Systematik nicht anwendet,</w:t>
      </w:r>
    </w:p>
    <w:p w14:paraId="6DC05C80" w14:textId="77777777" w:rsidR="00D442F1" w:rsidRPr="00D442F1" w:rsidRDefault="00D442F1" w:rsidP="00D442F1">
      <w:pPr>
        <w:pStyle w:val="TextA"/>
        <w:numPr>
          <w:ilvl w:val="0"/>
          <w:numId w:val="11"/>
        </w:numPr>
      </w:pPr>
      <w:r w:rsidRPr="00D442F1">
        <w:t>kein Zielabweichungsverfahren durchführt,</w:t>
      </w:r>
    </w:p>
    <w:p w14:paraId="07A98CB2" w14:textId="77777777" w:rsidR="00D442F1" w:rsidRPr="00D442F1" w:rsidRDefault="00D442F1" w:rsidP="00D442F1">
      <w:pPr>
        <w:pStyle w:val="TextA"/>
        <w:numPr>
          <w:ilvl w:val="0"/>
          <w:numId w:val="11"/>
        </w:numPr>
      </w:pPr>
      <w:r w:rsidRPr="00D442F1">
        <w:t>die Erholungsfunktion nicht prüft.</w:t>
      </w:r>
    </w:p>
    <w:p w14:paraId="0E873540" w14:textId="77777777" w:rsidR="00D442F1" w:rsidRPr="00D442F1" w:rsidRDefault="00D442F1" w:rsidP="00D442F1">
      <w:pPr>
        <w:pStyle w:val="TextA"/>
      </w:pPr>
    </w:p>
    <w:p w14:paraId="74128EA5" w14:textId="77777777" w:rsidR="00D442F1" w:rsidRPr="00D442F1" w:rsidRDefault="00D442F1" w:rsidP="00D442F1">
      <w:pPr>
        <w:pStyle w:val="TextA"/>
      </w:pPr>
      <w:r w:rsidRPr="00D442F1">
        <w:t xml:space="preserve">Dies ist ein </w:t>
      </w:r>
      <w:r w:rsidRPr="00D442F1">
        <w:rPr>
          <w:b/>
          <w:bCs/>
        </w:rPr>
        <w:t>schwerer materieller Rechtsfehler</w:t>
      </w:r>
      <w:r w:rsidRPr="00D442F1">
        <w:t>.</w:t>
      </w:r>
    </w:p>
    <w:p w14:paraId="06F74B34" w14:textId="77777777" w:rsidR="00D442F1" w:rsidRPr="00D442F1" w:rsidRDefault="00D442F1" w:rsidP="00D442F1">
      <w:pPr>
        <w:pStyle w:val="TextA"/>
      </w:pPr>
    </w:p>
    <w:p w14:paraId="580CB5B9" w14:textId="77777777" w:rsidR="00D442F1" w:rsidRPr="00D442F1" w:rsidRDefault="00D442F1" w:rsidP="00D442F1">
      <w:pPr>
        <w:pStyle w:val="TextA"/>
      </w:pPr>
    </w:p>
    <w:p w14:paraId="7AA45E02" w14:textId="77777777" w:rsidR="00D442F1" w:rsidRPr="00D442F1" w:rsidRDefault="00D442F1" w:rsidP="00D442F1">
      <w:pPr>
        <w:pStyle w:val="TextA"/>
        <w:rPr>
          <w:b/>
          <w:bCs/>
          <w:u w:val="single"/>
        </w:rPr>
      </w:pPr>
      <w:r w:rsidRPr="00D442F1">
        <w:rPr>
          <w:b/>
          <w:bCs/>
          <w:u w:val="single"/>
        </w:rPr>
        <w:t xml:space="preserve">2. Selbstbindung des Landkreises: </w:t>
      </w:r>
      <w:proofErr w:type="spellStart"/>
      <w:r w:rsidRPr="00D442F1">
        <w:rPr>
          <w:b/>
          <w:bCs/>
          <w:u w:val="single"/>
        </w:rPr>
        <w:t>KoRiS</w:t>
      </w:r>
      <w:proofErr w:type="spellEnd"/>
      <w:r w:rsidRPr="00D442F1">
        <w:rPr>
          <w:b/>
          <w:bCs/>
          <w:u w:val="single"/>
        </w:rPr>
        <w:t>-Systematik ist verbindlich</w:t>
      </w:r>
    </w:p>
    <w:p w14:paraId="0EB770D6" w14:textId="77777777" w:rsidR="00D442F1" w:rsidRPr="00D442F1" w:rsidRDefault="00D442F1" w:rsidP="00D442F1">
      <w:pPr>
        <w:pStyle w:val="TextA"/>
      </w:pPr>
      <w:r w:rsidRPr="00D442F1">
        <w:t>In der amtlichen Begründung des RROP 2016 (S. 95) legt der Landkreis fest:</w:t>
      </w:r>
    </w:p>
    <w:p w14:paraId="2E7069D5" w14:textId="77777777" w:rsidR="00D442F1" w:rsidRPr="00D442F1" w:rsidRDefault="00D442F1" w:rsidP="00D442F1">
      <w:pPr>
        <w:pStyle w:val="TextA"/>
        <w:numPr>
          <w:ilvl w:val="0"/>
          <w:numId w:val="12"/>
        </w:numPr>
      </w:pPr>
      <w:r w:rsidRPr="00D442F1">
        <w:t xml:space="preserve">Die Bewertung des Ziels „E“ erfolgt </w:t>
      </w:r>
      <w:r w:rsidRPr="00D442F1">
        <w:rPr>
          <w:b/>
          <w:bCs/>
        </w:rPr>
        <w:t xml:space="preserve">auf Grundlage des </w:t>
      </w:r>
      <w:proofErr w:type="spellStart"/>
      <w:r w:rsidRPr="00D442F1">
        <w:rPr>
          <w:b/>
          <w:bCs/>
        </w:rPr>
        <w:t>KoRiS</w:t>
      </w:r>
      <w:proofErr w:type="spellEnd"/>
      <w:r w:rsidRPr="00D442F1">
        <w:rPr>
          <w:b/>
          <w:bCs/>
        </w:rPr>
        <w:t>-Gutachtens</w:t>
      </w:r>
      <w:r w:rsidRPr="00D442F1">
        <w:t>.</w:t>
      </w:r>
    </w:p>
    <w:p w14:paraId="2998CAAD" w14:textId="77777777" w:rsidR="00D442F1" w:rsidRPr="00D442F1" w:rsidRDefault="00D442F1" w:rsidP="00D442F1">
      <w:pPr>
        <w:pStyle w:val="TextA"/>
        <w:numPr>
          <w:ilvl w:val="0"/>
          <w:numId w:val="12"/>
        </w:numPr>
      </w:pPr>
      <w:r w:rsidRPr="00D442F1">
        <w:t xml:space="preserve">Die Kriterien wurden </w:t>
      </w:r>
      <w:r w:rsidRPr="00D442F1">
        <w:rPr>
          <w:b/>
          <w:bCs/>
        </w:rPr>
        <w:t>eins zu eins übernommen</w:t>
      </w:r>
      <w:r w:rsidRPr="00D442F1">
        <w:t>.</w:t>
      </w:r>
    </w:p>
    <w:p w14:paraId="65A40E76" w14:textId="77777777" w:rsidR="00D442F1" w:rsidRPr="00D442F1" w:rsidRDefault="00D442F1" w:rsidP="00D442F1">
      <w:pPr>
        <w:pStyle w:val="TextA"/>
        <w:numPr>
          <w:ilvl w:val="0"/>
          <w:numId w:val="12"/>
        </w:numPr>
      </w:pPr>
      <w:r w:rsidRPr="00D442F1">
        <w:t xml:space="preserve">Die Zuordnung erfolgt </w:t>
      </w:r>
      <w:r w:rsidRPr="00D442F1">
        <w:rPr>
          <w:b/>
          <w:bCs/>
        </w:rPr>
        <w:t>nach funktionalen Erholungsräumen</w:t>
      </w:r>
      <w:r w:rsidRPr="00D442F1">
        <w:t>, nicht nach Ortslagen.</w:t>
      </w:r>
    </w:p>
    <w:p w14:paraId="61CBA6DF" w14:textId="77777777" w:rsidR="00D442F1" w:rsidRPr="00D442F1" w:rsidRDefault="00D442F1" w:rsidP="00D442F1">
      <w:pPr>
        <w:pStyle w:val="TextA"/>
      </w:pPr>
    </w:p>
    <w:p w14:paraId="5CCDA954" w14:textId="77777777" w:rsidR="00D442F1" w:rsidRPr="00D442F1" w:rsidRDefault="00D442F1" w:rsidP="00D442F1">
      <w:pPr>
        <w:pStyle w:val="TextA"/>
      </w:pPr>
      <w:r w:rsidRPr="00D442F1">
        <w:t xml:space="preserve">Damit ist </w:t>
      </w:r>
      <w:proofErr w:type="spellStart"/>
      <w:r w:rsidRPr="00D442F1">
        <w:t>KoRiS</w:t>
      </w:r>
      <w:proofErr w:type="spellEnd"/>
      <w:r w:rsidRPr="00D442F1">
        <w:t xml:space="preserve"> die </w:t>
      </w:r>
      <w:r w:rsidRPr="00D442F1">
        <w:rPr>
          <w:b/>
          <w:bCs/>
        </w:rPr>
        <w:t>verbindliche Auslegungshilfe</w:t>
      </w:r>
      <w:r w:rsidRPr="00D442F1">
        <w:t xml:space="preserve"> für das Ziel „E“.</w:t>
      </w:r>
    </w:p>
    <w:p w14:paraId="58E5E011" w14:textId="77777777" w:rsidR="00D442F1" w:rsidRPr="00D442F1" w:rsidRDefault="00D442F1" w:rsidP="00D442F1">
      <w:pPr>
        <w:pStyle w:val="TextA"/>
      </w:pPr>
      <w:r w:rsidRPr="00D442F1">
        <w:t xml:space="preserve">Die Behauptung des Landkreises, „E“ sei nur „punktuell“ oder „ortsbezogen“, widerspricht der eigenen RROP-Begründung und ist </w:t>
      </w:r>
      <w:r w:rsidRPr="00D442F1">
        <w:rPr>
          <w:b/>
          <w:bCs/>
        </w:rPr>
        <w:t>rechtswidrig</w:t>
      </w:r>
      <w:r w:rsidRPr="00D442F1">
        <w:t>.</w:t>
      </w:r>
    </w:p>
    <w:p w14:paraId="05D1E33E" w14:textId="77777777" w:rsidR="00D442F1" w:rsidRPr="00D442F1" w:rsidRDefault="00D442F1" w:rsidP="00D442F1">
      <w:pPr>
        <w:pStyle w:val="TextA"/>
      </w:pPr>
    </w:p>
    <w:p w14:paraId="600766B0" w14:textId="77777777" w:rsidR="00D442F1" w:rsidRPr="00D442F1" w:rsidRDefault="00D442F1" w:rsidP="00D442F1">
      <w:pPr>
        <w:pStyle w:val="TextA"/>
      </w:pPr>
    </w:p>
    <w:p w14:paraId="16FB4B60" w14:textId="77777777" w:rsidR="00D442F1" w:rsidRPr="00D442F1" w:rsidRDefault="00D442F1" w:rsidP="00D442F1">
      <w:pPr>
        <w:pStyle w:val="TextA"/>
        <w:rPr>
          <w:b/>
          <w:bCs/>
          <w:u w:val="single"/>
        </w:rPr>
      </w:pPr>
      <w:r w:rsidRPr="00D442F1">
        <w:rPr>
          <w:b/>
          <w:bCs/>
          <w:u w:val="single"/>
        </w:rPr>
        <w:t>3. Verstoß gegen höherrangiges Landesrecht (LROP 2008)</w:t>
      </w:r>
    </w:p>
    <w:p w14:paraId="418768C2" w14:textId="77777777" w:rsidR="00D442F1" w:rsidRPr="00D442F1" w:rsidRDefault="00D442F1" w:rsidP="00D442F1">
      <w:pPr>
        <w:pStyle w:val="TextA"/>
      </w:pPr>
      <w:r w:rsidRPr="00D442F1">
        <w:t>Das Landes-Raumordnungsprogramm Niedersachsen definiert die Entwicklungsaufgabe Erholung als:</w:t>
      </w:r>
    </w:p>
    <w:p w14:paraId="02CAADE0" w14:textId="77777777" w:rsidR="00D442F1" w:rsidRPr="00D442F1" w:rsidRDefault="00D442F1" w:rsidP="00D442F1">
      <w:pPr>
        <w:pStyle w:val="TextA"/>
        <w:numPr>
          <w:ilvl w:val="0"/>
          <w:numId w:val="13"/>
        </w:numPr>
      </w:pPr>
      <w:r w:rsidRPr="00D442F1">
        <w:rPr>
          <w:b/>
          <w:bCs/>
        </w:rPr>
        <w:t>landschaftsbezogen</w:t>
      </w:r>
      <w:r w:rsidRPr="00D442F1">
        <w:t>,</w:t>
      </w:r>
    </w:p>
    <w:p w14:paraId="347D2438" w14:textId="77777777" w:rsidR="00D442F1" w:rsidRPr="00D442F1" w:rsidRDefault="00D442F1" w:rsidP="00D442F1">
      <w:pPr>
        <w:pStyle w:val="TextA"/>
        <w:numPr>
          <w:ilvl w:val="0"/>
          <w:numId w:val="13"/>
        </w:numPr>
      </w:pPr>
      <w:r w:rsidRPr="00D442F1">
        <w:rPr>
          <w:b/>
          <w:bCs/>
        </w:rPr>
        <w:t>flächenhaft</w:t>
      </w:r>
      <w:r w:rsidRPr="00D442F1">
        <w:t>,</w:t>
      </w:r>
    </w:p>
    <w:p w14:paraId="3FE35AE1" w14:textId="77777777" w:rsidR="00D442F1" w:rsidRPr="00D442F1" w:rsidRDefault="00D442F1" w:rsidP="00D442F1">
      <w:pPr>
        <w:pStyle w:val="TextA"/>
        <w:numPr>
          <w:ilvl w:val="0"/>
          <w:numId w:val="13"/>
        </w:numPr>
      </w:pPr>
      <w:r w:rsidRPr="00D442F1">
        <w:rPr>
          <w:b/>
          <w:bCs/>
        </w:rPr>
        <w:t>raumwirksam</w:t>
      </w:r>
      <w:r w:rsidRPr="00D442F1">
        <w:t>.</w:t>
      </w:r>
    </w:p>
    <w:p w14:paraId="10222EC0" w14:textId="77777777" w:rsidR="00D442F1" w:rsidRPr="00D442F1" w:rsidRDefault="00D442F1" w:rsidP="00D442F1">
      <w:pPr>
        <w:pStyle w:val="TextA"/>
      </w:pPr>
    </w:p>
    <w:p w14:paraId="0A683A65" w14:textId="77777777" w:rsidR="00D442F1" w:rsidRPr="00D442F1" w:rsidRDefault="00D442F1" w:rsidP="00D442F1">
      <w:pPr>
        <w:pStyle w:val="TextA"/>
      </w:pPr>
      <w:r w:rsidRPr="00D442F1">
        <w:t>Nach § 1 Abs. 4 ROG muss sich das RROP zwingend an das LROP anpassen.</w:t>
      </w:r>
    </w:p>
    <w:p w14:paraId="5B94E279" w14:textId="77777777" w:rsidR="00D442F1" w:rsidRPr="00D442F1" w:rsidRDefault="00D442F1" w:rsidP="00D442F1">
      <w:pPr>
        <w:pStyle w:val="TextA"/>
      </w:pPr>
    </w:p>
    <w:p w14:paraId="79C1151E" w14:textId="77777777" w:rsidR="00D442F1" w:rsidRPr="00D442F1" w:rsidRDefault="00D442F1" w:rsidP="00D442F1">
      <w:pPr>
        <w:pStyle w:val="TextA"/>
      </w:pPr>
      <w:r w:rsidRPr="00D442F1">
        <w:t>Der Landkreis verstößt gegen Landesrecht, indem er:</w:t>
      </w:r>
    </w:p>
    <w:p w14:paraId="7F5425F1" w14:textId="77777777" w:rsidR="00D442F1" w:rsidRPr="00D442F1" w:rsidRDefault="00D442F1" w:rsidP="00D442F1">
      <w:pPr>
        <w:pStyle w:val="TextA"/>
        <w:numPr>
          <w:ilvl w:val="0"/>
          <w:numId w:val="14"/>
        </w:numPr>
      </w:pPr>
      <w:r w:rsidRPr="00D442F1">
        <w:t>das Ziel „E“ auf Ortslagen reduziert,</w:t>
      </w:r>
    </w:p>
    <w:p w14:paraId="5A408D1A" w14:textId="77777777" w:rsidR="00D442F1" w:rsidRPr="00D442F1" w:rsidRDefault="00D442F1" w:rsidP="00D442F1">
      <w:pPr>
        <w:pStyle w:val="TextA"/>
        <w:numPr>
          <w:ilvl w:val="0"/>
          <w:numId w:val="14"/>
        </w:numPr>
      </w:pPr>
      <w:r w:rsidRPr="00D442F1">
        <w:t>die flächenhafte Wirkung ignoriert,</w:t>
      </w:r>
    </w:p>
    <w:p w14:paraId="797216B4" w14:textId="77777777" w:rsidR="00D442F1" w:rsidRPr="00D442F1" w:rsidRDefault="00D442F1" w:rsidP="00D442F1">
      <w:pPr>
        <w:pStyle w:val="TextA"/>
        <w:numPr>
          <w:ilvl w:val="0"/>
          <w:numId w:val="14"/>
        </w:numPr>
      </w:pPr>
      <w:r w:rsidRPr="00D442F1">
        <w:t>den Erholungsraum für Industrie-Windkraft öffnet.</w:t>
      </w:r>
    </w:p>
    <w:p w14:paraId="28DDE5B0" w14:textId="77777777" w:rsidR="00D442F1" w:rsidRPr="00D442F1" w:rsidRDefault="00D442F1" w:rsidP="00D442F1">
      <w:pPr>
        <w:pStyle w:val="TextA"/>
      </w:pPr>
    </w:p>
    <w:p w14:paraId="63C152CC" w14:textId="77777777" w:rsidR="00D442F1" w:rsidRPr="00D442F1" w:rsidRDefault="00D442F1" w:rsidP="00D442F1">
      <w:pPr>
        <w:pStyle w:val="TextA"/>
      </w:pPr>
      <w:r w:rsidRPr="00D442F1">
        <w:t xml:space="preserve">Dies ist ein </w:t>
      </w:r>
      <w:r w:rsidRPr="00D442F1">
        <w:rPr>
          <w:b/>
          <w:bCs/>
        </w:rPr>
        <w:t>unheilbarer Abwägungsfehler</w:t>
      </w:r>
      <w:r w:rsidRPr="00D442F1">
        <w:t>.</w:t>
      </w:r>
    </w:p>
    <w:p w14:paraId="0A924F5A" w14:textId="77777777" w:rsidR="00D442F1" w:rsidRPr="00D442F1" w:rsidRDefault="00D442F1" w:rsidP="00D442F1">
      <w:pPr>
        <w:pStyle w:val="TextA"/>
      </w:pPr>
    </w:p>
    <w:p w14:paraId="29FAF11C" w14:textId="77777777" w:rsidR="00D442F1" w:rsidRPr="00D442F1" w:rsidRDefault="00D442F1" w:rsidP="00D442F1">
      <w:pPr>
        <w:pStyle w:val="TextA"/>
      </w:pPr>
    </w:p>
    <w:p w14:paraId="1B00889B" w14:textId="77777777" w:rsidR="00D442F1" w:rsidRPr="00D442F1" w:rsidRDefault="00D442F1" w:rsidP="00D442F1">
      <w:pPr>
        <w:pStyle w:val="TextA"/>
        <w:rPr>
          <w:b/>
          <w:bCs/>
          <w:u w:val="single"/>
        </w:rPr>
      </w:pPr>
      <w:r w:rsidRPr="00D442F1">
        <w:rPr>
          <w:b/>
          <w:bCs/>
          <w:u w:val="single"/>
        </w:rPr>
        <w:t>4. Ziel „E“ schließt Windenergie zwingend aus</w:t>
      </w:r>
    </w:p>
    <w:p w14:paraId="7E855615" w14:textId="77777777" w:rsidR="00D442F1" w:rsidRPr="00D442F1" w:rsidRDefault="00D442F1" w:rsidP="00D442F1">
      <w:pPr>
        <w:pStyle w:val="TextA"/>
      </w:pPr>
      <w:r w:rsidRPr="00D442F1">
        <w:t>Das Ziel „E“ verpflichtet den Landkreis, alle Nutzungen auszuschließen, die der Erholungsfunktion widersprechen.</w:t>
      </w:r>
    </w:p>
    <w:p w14:paraId="5C44512C" w14:textId="77777777" w:rsidR="00D442F1" w:rsidRPr="00D442F1" w:rsidRDefault="00D442F1" w:rsidP="00D442F1">
      <w:pPr>
        <w:pStyle w:val="TextA"/>
      </w:pPr>
      <w:r w:rsidRPr="00D442F1">
        <w:t>Windenergieanlagen mit 250 m Höhe:</w:t>
      </w:r>
    </w:p>
    <w:p w14:paraId="43EAF467" w14:textId="77777777" w:rsidR="00D442F1" w:rsidRPr="00D442F1" w:rsidRDefault="00D442F1" w:rsidP="00D442F1">
      <w:pPr>
        <w:pStyle w:val="TextA"/>
        <w:numPr>
          <w:ilvl w:val="0"/>
          <w:numId w:val="15"/>
        </w:numPr>
      </w:pPr>
      <w:r w:rsidRPr="00D442F1">
        <w:t>zerstören das Landschaftsbild,</w:t>
      </w:r>
    </w:p>
    <w:p w14:paraId="27AEF115" w14:textId="77777777" w:rsidR="00D442F1" w:rsidRPr="00D442F1" w:rsidRDefault="00D442F1" w:rsidP="00D442F1">
      <w:pPr>
        <w:pStyle w:val="TextA"/>
        <w:numPr>
          <w:ilvl w:val="0"/>
          <w:numId w:val="15"/>
        </w:numPr>
      </w:pPr>
      <w:r w:rsidRPr="00D442F1">
        <w:t>beeinträchtigen die Erholungsfunktion,</w:t>
      </w:r>
    </w:p>
    <w:p w14:paraId="7D63680D" w14:textId="77777777" w:rsidR="00D442F1" w:rsidRPr="00D442F1" w:rsidRDefault="00D442F1" w:rsidP="00D442F1">
      <w:pPr>
        <w:pStyle w:val="TextA"/>
        <w:numPr>
          <w:ilvl w:val="0"/>
          <w:numId w:val="15"/>
        </w:numPr>
      </w:pPr>
      <w:r w:rsidRPr="00D442F1">
        <w:t>widersprechen der Zweckbestimmung des Ziels „E“,</w:t>
      </w:r>
    </w:p>
    <w:p w14:paraId="699BA81E" w14:textId="77777777" w:rsidR="00D442F1" w:rsidRPr="00D442F1" w:rsidRDefault="00D442F1" w:rsidP="00D442F1">
      <w:pPr>
        <w:pStyle w:val="TextA"/>
        <w:numPr>
          <w:ilvl w:val="0"/>
          <w:numId w:val="15"/>
        </w:numPr>
      </w:pPr>
      <w:r w:rsidRPr="00D442F1">
        <w:t>verdrängen Erholung dauerhaft.</w:t>
      </w:r>
    </w:p>
    <w:p w14:paraId="138D683C" w14:textId="77777777" w:rsidR="00D442F1" w:rsidRPr="00D442F1" w:rsidRDefault="00D442F1" w:rsidP="00D442F1">
      <w:pPr>
        <w:pStyle w:val="TextA"/>
      </w:pPr>
    </w:p>
    <w:p w14:paraId="32E47767" w14:textId="77777777" w:rsidR="00D442F1" w:rsidRPr="00D442F1" w:rsidRDefault="00D442F1" w:rsidP="00D442F1">
      <w:pPr>
        <w:pStyle w:val="TextA"/>
      </w:pPr>
      <w:r w:rsidRPr="00D442F1">
        <w:t>Daraus folgt zwingend:</w:t>
      </w:r>
    </w:p>
    <w:p w14:paraId="01C56757" w14:textId="77777777" w:rsidR="00D442F1" w:rsidRPr="00D442F1" w:rsidRDefault="00D442F1" w:rsidP="00D442F1">
      <w:pPr>
        <w:pStyle w:val="TextA"/>
        <w:numPr>
          <w:ilvl w:val="0"/>
          <w:numId w:val="16"/>
        </w:numPr>
      </w:pPr>
      <w:r w:rsidRPr="00D442F1">
        <w:rPr>
          <w:b/>
          <w:bCs/>
        </w:rPr>
        <w:t>Windenergie ist im Erholungsraum ausgeschlossen.</w:t>
      </w:r>
    </w:p>
    <w:p w14:paraId="0D1A1B92" w14:textId="77777777" w:rsidR="00D442F1" w:rsidRPr="00D442F1" w:rsidRDefault="00D442F1" w:rsidP="00D442F1">
      <w:pPr>
        <w:pStyle w:val="TextA"/>
        <w:numPr>
          <w:ilvl w:val="0"/>
          <w:numId w:val="16"/>
        </w:numPr>
      </w:pPr>
      <w:r w:rsidRPr="00D442F1">
        <w:rPr>
          <w:b/>
          <w:bCs/>
        </w:rPr>
        <w:t>Eine Abwägung zugunsten der Windenergie ist unzulässig.</w:t>
      </w:r>
    </w:p>
    <w:p w14:paraId="3DA074E7" w14:textId="77777777" w:rsidR="00D442F1" w:rsidRPr="00D442F1" w:rsidRDefault="00D442F1" w:rsidP="00D442F1">
      <w:pPr>
        <w:pStyle w:val="TextA"/>
      </w:pPr>
    </w:p>
    <w:p w14:paraId="4FB1899D" w14:textId="77777777" w:rsidR="00D442F1" w:rsidRPr="00D442F1" w:rsidRDefault="00D442F1" w:rsidP="00D442F1">
      <w:pPr>
        <w:pStyle w:val="TextA"/>
      </w:pPr>
    </w:p>
    <w:p w14:paraId="68F9366E" w14:textId="77777777" w:rsidR="00D442F1" w:rsidRPr="00D442F1" w:rsidRDefault="00D442F1" w:rsidP="00D442F1">
      <w:pPr>
        <w:pStyle w:val="TextA"/>
        <w:rPr>
          <w:b/>
          <w:bCs/>
          <w:u w:val="single"/>
        </w:rPr>
      </w:pPr>
      <w:r w:rsidRPr="00D442F1">
        <w:rPr>
          <w:b/>
          <w:bCs/>
          <w:u w:val="single"/>
        </w:rPr>
        <w:t>4.1. Zielabweichungsverfahren ausgeschlossen (BVerwG 4 CN 3.22)</w:t>
      </w:r>
    </w:p>
    <w:p w14:paraId="3BAA1777" w14:textId="77777777" w:rsidR="00D442F1" w:rsidRPr="00D442F1" w:rsidRDefault="00D442F1" w:rsidP="00D442F1">
      <w:pPr>
        <w:pStyle w:val="TextA"/>
      </w:pPr>
      <w:r w:rsidRPr="00D442F1">
        <w:t>Das Bundesverwaltungsgericht hat entschieden:</w:t>
      </w:r>
    </w:p>
    <w:p w14:paraId="07531397" w14:textId="77777777" w:rsidR="00D442F1" w:rsidRPr="00D442F1" w:rsidRDefault="00D442F1" w:rsidP="00D442F1">
      <w:pPr>
        <w:pStyle w:val="TextA"/>
        <w:numPr>
          <w:ilvl w:val="0"/>
          <w:numId w:val="17"/>
        </w:numPr>
      </w:pPr>
      <w:r w:rsidRPr="00D442F1">
        <w:t>Ein Zielabweichungsverfahren ist unzulässig, wenn erhebliche Umweltauswirkungen zu erwarten sind.</w:t>
      </w:r>
    </w:p>
    <w:p w14:paraId="192335CA" w14:textId="77777777" w:rsidR="00D442F1" w:rsidRPr="00D442F1" w:rsidRDefault="00D442F1" w:rsidP="00D442F1">
      <w:pPr>
        <w:pStyle w:val="TextA"/>
        <w:numPr>
          <w:ilvl w:val="0"/>
          <w:numId w:val="17"/>
        </w:numPr>
      </w:pPr>
      <w:r w:rsidRPr="00D442F1">
        <w:t xml:space="preserve">Windenergieanlagen dieser Größe verursachen </w:t>
      </w:r>
      <w:r w:rsidRPr="00D442F1">
        <w:rPr>
          <w:b/>
          <w:bCs/>
        </w:rPr>
        <w:t>immer</w:t>
      </w:r>
      <w:r w:rsidRPr="00D442F1">
        <w:t xml:space="preserve"> erhebliche Umweltauswirkungen.</w:t>
      </w:r>
    </w:p>
    <w:p w14:paraId="76D3471E" w14:textId="77777777" w:rsidR="00D442F1" w:rsidRPr="00D442F1" w:rsidRDefault="00D442F1" w:rsidP="00D442F1">
      <w:pPr>
        <w:pStyle w:val="TextA"/>
        <w:numPr>
          <w:ilvl w:val="0"/>
          <w:numId w:val="17"/>
        </w:numPr>
      </w:pPr>
      <w:r w:rsidRPr="00D442F1">
        <w:t>Ein Zielabweichungsverfahren darf nicht genutzt werden, um die SUP-Pflicht zu umgehen.</w:t>
      </w:r>
    </w:p>
    <w:p w14:paraId="225C47B5" w14:textId="77777777" w:rsidR="00D442F1" w:rsidRPr="00D442F1" w:rsidRDefault="00D442F1" w:rsidP="00D442F1">
      <w:pPr>
        <w:pStyle w:val="TextA"/>
      </w:pPr>
    </w:p>
    <w:p w14:paraId="49379D55" w14:textId="77777777" w:rsidR="00D442F1" w:rsidRPr="00D442F1" w:rsidRDefault="00D442F1" w:rsidP="00D442F1">
      <w:pPr>
        <w:pStyle w:val="TextA"/>
      </w:pPr>
      <w:r w:rsidRPr="00D442F1">
        <w:t xml:space="preserve">Damit ist ein Zielabweichungsverfahren </w:t>
      </w:r>
      <w:r w:rsidRPr="00D442F1">
        <w:rPr>
          <w:b/>
          <w:bCs/>
        </w:rPr>
        <w:t>rechtlich ausgeschlossen</w:t>
      </w:r>
      <w:r w:rsidRPr="00D442F1">
        <w:t>.</w:t>
      </w:r>
    </w:p>
    <w:p w14:paraId="759B90A8" w14:textId="77777777" w:rsidR="00D442F1" w:rsidRPr="00D442F1" w:rsidRDefault="00D442F1" w:rsidP="00D442F1">
      <w:pPr>
        <w:pStyle w:val="TextA"/>
      </w:pPr>
      <w:r w:rsidRPr="00D442F1">
        <w:t>Der Landkreis hätte ein vollständiges Planänderungsverfahren mit SUP durchführen müssen.</w:t>
      </w:r>
      <w:r w:rsidRPr="00D442F1">
        <w:br/>
        <w:t xml:space="preserve">Das Unterlassen ist ein </w:t>
      </w:r>
      <w:r w:rsidRPr="00D442F1">
        <w:rPr>
          <w:b/>
          <w:bCs/>
        </w:rPr>
        <w:t>schwerer formeller Fehler</w:t>
      </w:r>
      <w:r w:rsidRPr="00D442F1">
        <w:t>.</w:t>
      </w:r>
    </w:p>
    <w:p w14:paraId="6C096182" w14:textId="77777777" w:rsidR="00D442F1" w:rsidRPr="00D442F1" w:rsidRDefault="00D442F1" w:rsidP="00D442F1">
      <w:pPr>
        <w:pStyle w:val="TextA"/>
      </w:pPr>
    </w:p>
    <w:p w14:paraId="3EEEA865" w14:textId="77777777" w:rsidR="00D442F1" w:rsidRPr="00D442F1" w:rsidRDefault="00D442F1" w:rsidP="00D442F1">
      <w:pPr>
        <w:pStyle w:val="TextA"/>
      </w:pPr>
    </w:p>
    <w:p w14:paraId="64BF0162" w14:textId="77777777" w:rsidR="00D442F1" w:rsidRPr="00D442F1" w:rsidRDefault="00D442F1" w:rsidP="00D442F1">
      <w:pPr>
        <w:pStyle w:val="TextA"/>
        <w:rPr>
          <w:b/>
          <w:bCs/>
          <w:u w:val="single"/>
        </w:rPr>
      </w:pPr>
      <w:r w:rsidRPr="00D442F1">
        <w:rPr>
          <w:b/>
          <w:bCs/>
          <w:u w:val="single"/>
        </w:rPr>
        <w:t>4.2. Rechtsfolgen für den Teilplan</w:t>
      </w:r>
    </w:p>
    <w:p w14:paraId="0EA4EC83" w14:textId="77777777" w:rsidR="00D442F1" w:rsidRPr="00D442F1" w:rsidRDefault="00D442F1" w:rsidP="00D442F1">
      <w:pPr>
        <w:pStyle w:val="TextA"/>
      </w:pPr>
      <w:r w:rsidRPr="00D442F1">
        <w:t>Die Missachtung des Ziels „E“ führt zu:</w:t>
      </w:r>
    </w:p>
    <w:p w14:paraId="6812243F" w14:textId="77777777" w:rsidR="00D442F1" w:rsidRPr="00D442F1" w:rsidRDefault="00D442F1" w:rsidP="00D442F1">
      <w:pPr>
        <w:pStyle w:val="TextA"/>
        <w:numPr>
          <w:ilvl w:val="0"/>
          <w:numId w:val="18"/>
        </w:numPr>
      </w:pPr>
      <w:r w:rsidRPr="00D442F1">
        <w:t>Verstoß gegen höherrangiges Landesrecht,</w:t>
      </w:r>
    </w:p>
    <w:p w14:paraId="1B0569BE" w14:textId="77777777" w:rsidR="00D442F1" w:rsidRPr="00D442F1" w:rsidRDefault="00D442F1" w:rsidP="00D442F1">
      <w:pPr>
        <w:pStyle w:val="TextA"/>
        <w:numPr>
          <w:ilvl w:val="0"/>
          <w:numId w:val="18"/>
        </w:numPr>
      </w:pPr>
      <w:r w:rsidRPr="00D442F1">
        <w:t>Verstoß gegen § 4 ROG (</w:t>
      </w:r>
      <w:proofErr w:type="spellStart"/>
      <w:r w:rsidRPr="00D442F1">
        <w:t>Beachtenspflicht</w:t>
      </w:r>
      <w:proofErr w:type="spellEnd"/>
      <w:r w:rsidRPr="00D442F1">
        <w:t>),</w:t>
      </w:r>
    </w:p>
    <w:p w14:paraId="39B6643B" w14:textId="77777777" w:rsidR="00D442F1" w:rsidRPr="00D442F1" w:rsidRDefault="00D442F1" w:rsidP="00D442F1">
      <w:pPr>
        <w:pStyle w:val="TextA"/>
        <w:numPr>
          <w:ilvl w:val="0"/>
          <w:numId w:val="18"/>
        </w:numPr>
      </w:pPr>
      <w:r w:rsidRPr="00D442F1">
        <w:t>Verstoß gegen § 7 NROG (Zielbindung),</w:t>
      </w:r>
    </w:p>
    <w:p w14:paraId="25300CD8" w14:textId="77777777" w:rsidR="00D442F1" w:rsidRPr="00D442F1" w:rsidRDefault="00D442F1" w:rsidP="00D442F1">
      <w:pPr>
        <w:pStyle w:val="TextA"/>
        <w:numPr>
          <w:ilvl w:val="0"/>
          <w:numId w:val="18"/>
        </w:numPr>
      </w:pPr>
      <w:r w:rsidRPr="00D442F1">
        <w:t>Verstoß gegen § 1 Abs. 4 ROG (Anpassungsgebot),</w:t>
      </w:r>
    </w:p>
    <w:p w14:paraId="3F69730A" w14:textId="77777777" w:rsidR="00D442F1" w:rsidRPr="00D442F1" w:rsidRDefault="00D442F1" w:rsidP="00D442F1">
      <w:pPr>
        <w:pStyle w:val="TextA"/>
        <w:numPr>
          <w:ilvl w:val="0"/>
          <w:numId w:val="18"/>
        </w:numPr>
      </w:pPr>
      <w:r w:rsidRPr="00D442F1">
        <w:t>Verstoß gegen die eigene RROP-Begründung,</w:t>
      </w:r>
    </w:p>
    <w:p w14:paraId="4B6F25CB" w14:textId="77777777" w:rsidR="00D442F1" w:rsidRPr="00D442F1" w:rsidRDefault="00D442F1" w:rsidP="00D442F1">
      <w:pPr>
        <w:pStyle w:val="TextA"/>
        <w:numPr>
          <w:ilvl w:val="0"/>
          <w:numId w:val="18"/>
        </w:numPr>
      </w:pPr>
      <w:r w:rsidRPr="00D442F1">
        <w:rPr>
          <w:b/>
          <w:bCs/>
        </w:rPr>
        <w:t>unheilbare Abwägungsfehler</w:t>
      </w:r>
      <w:r w:rsidRPr="00D442F1">
        <w:t>.</w:t>
      </w:r>
    </w:p>
    <w:p w14:paraId="0209AA73" w14:textId="77777777" w:rsidR="00D442F1" w:rsidRPr="00D442F1" w:rsidRDefault="00D442F1" w:rsidP="00D442F1">
      <w:pPr>
        <w:pStyle w:val="TextA"/>
      </w:pPr>
    </w:p>
    <w:p w14:paraId="47DCBF1D" w14:textId="77777777" w:rsidR="00D442F1" w:rsidRPr="00D442F1" w:rsidRDefault="00D442F1" w:rsidP="00D442F1">
      <w:pPr>
        <w:pStyle w:val="TextA"/>
      </w:pPr>
      <w:r w:rsidRPr="00D442F1">
        <w:t xml:space="preserve">Der Teilplan ist damit </w:t>
      </w:r>
      <w:r w:rsidRPr="00D442F1">
        <w:rPr>
          <w:b/>
          <w:bCs/>
        </w:rPr>
        <w:t>rechtswidrig und voraussichtlich unwirksam</w:t>
      </w:r>
      <w:r w:rsidRPr="00D442F1">
        <w:t>.</w:t>
      </w:r>
    </w:p>
    <w:p w14:paraId="7A9CA45C" w14:textId="77777777" w:rsidR="00D442F1" w:rsidRPr="00D442F1" w:rsidRDefault="00D442F1" w:rsidP="00D442F1">
      <w:pPr>
        <w:pStyle w:val="TextA"/>
      </w:pPr>
    </w:p>
    <w:p w14:paraId="665A52AF" w14:textId="77777777" w:rsidR="00D442F1" w:rsidRPr="00D442F1" w:rsidRDefault="00D442F1" w:rsidP="00D442F1">
      <w:pPr>
        <w:pStyle w:val="TextA"/>
      </w:pPr>
    </w:p>
    <w:p w14:paraId="3222E7C1" w14:textId="77777777" w:rsidR="00D442F1" w:rsidRPr="00D442F1" w:rsidRDefault="00D442F1" w:rsidP="00D442F1">
      <w:pPr>
        <w:pStyle w:val="TextA"/>
        <w:rPr>
          <w:b/>
          <w:bCs/>
          <w:u w:val="single"/>
        </w:rPr>
      </w:pPr>
      <w:r w:rsidRPr="00D442F1">
        <w:rPr>
          <w:b/>
          <w:bCs/>
          <w:u w:val="single"/>
        </w:rPr>
        <w:t>5. Laufendes Petitionsverfahren</w:t>
      </w:r>
    </w:p>
    <w:p w14:paraId="0021AB56" w14:textId="77777777" w:rsidR="00D442F1" w:rsidRPr="00D442F1" w:rsidRDefault="00D442F1" w:rsidP="00D442F1">
      <w:pPr>
        <w:pStyle w:val="TextA"/>
      </w:pPr>
      <w:r w:rsidRPr="00D442F1">
        <w:t>Die Frage der flächenhaften Wirkung des Ziels „E“ ist Gegenstand eines laufenden Verfahrens beim Niedersächsischen Landtag.</w:t>
      </w:r>
    </w:p>
    <w:p w14:paraId="26B6BC04" w14:textId="77777777" w:rsidR="00D442F1" w:rsidRPr="00D442F1" w:rsidRDefault="00D442F1" w:rsidP="00D442F1">
      <w:pPr>
        <w:pStyle w:val="TextA"/>
      </w:pPr>
      <w:r w:rsidRPr="00D442F1">
        <w:t>Der Landkreis darf keine Planung beschließen, die ein laufendes Petitionsverfahren unterläuft.</w:t>
      </w:r>
    </w:p>
    <w:p w14:paraId="4B579AA7" w14:textId="77777777" w:rsidR="00D442F1" w:rsidRPr="00D442F1" w:rsidRDefault="00D442F1" w:rsidP="00D442F1">
      <w:pPr>
        <w:pStyle w:val="TextA"/>
      </w:pPr>
    </w:p>
    <w:p w14:paraId="7AD4DF8B" w14:textId="77777777" w:rsidR="00D442F1" w:rsidRPr="00D442F1" w:rsidRDefault="00D442F1" w:rsidP="00D442F1">
      <w:pPr>
        <w:pStyle w:val="TextA"/>
      </w:pPr>
    </w:p>
    <w:p w14:paraId="5390C065" w14:textId="77777777" w:rsidR="00D442F1" w:rsidRPr="00D442F1" w:rsidRDefault="00D442F1" w:rsidP="00D442F1">
      <w:pPr>
        <w:pStyle w:val="TextA"/>
        <w:rPr>
          <w:b/>
          <w:bCs/>
          <w:u w:val="single"/>
        </w:rPr>
      </w:pPr>
      <w:r w:rsidRPr="00D442F1">
        <w:rPr>
          <w:b/>
          <w:bCs/>
          <w:u w:val="single"/>
        </w:rPr>
        <w:lastRenderedPageBreak/>
        <w:t>6. Forderung</w:t>
      </w:r>
    </w:p>
    <w:p w14:paraId="7331C7EB" w14:textId="77777777" w:rsidR="00D442F1" w:rsidRPr="00D442F1" w:rsidRDefault="00D442F1" w:rsidP="00D442F1">
      <w:pPr>
        <w:pStyle w:val="TextA"/>
      </w:pPr>
      <w:r w:rsidRPr="00D442F1">
        <w:t>Ich fordere den Landkreis Hildesheim auf:</w:t>
      </w:r>
    </w:p>
    <w:p w14:paraId="57CF6B6B" w14:textId="77777777" w:rsidR="00D442F1" w:rsidRPr="00D442F1" w:rsidRDefault="00D442F1" w:rsidP="00D442F1">
      <w:pPr>
        <w:pStyle w:val="TextA"/>
        <w:numPr>
          <w:ilvl w:val="0"/>
          <w:numId w:val="19"/>
        </w:numPr>
      </w:pPr>
      <w:r w:rsidRPr="00D442F1">
        <w:t>die Vorranggebiete im Erholungsraum ersatzlos zu streichen,</w:t>
      </w:r>
    </w:p>
    <w:p w14:paraId="4B58DB2F" w14:textId="77777777" w:rsidR="00D442F1" w:rsidRPr="00D442F1" w:rsidRDefault="00D442F1" w:rsidP="00D442F1">
      <w:pPr>
        <w:pStyle w:val="TextA"/>
        <w:numPr>
          <w:ilvl w:val="0"/>
          <w:numId w:val="19"/>
        </w:numPr>
      </w:pPr>
      <w:r w:rsidRPr="00D442F1">
        <w:t>das Ziel „E“ vollständig und flächenhaft zu berücksichtigen,</w:t>
      </w:r>
    </w:p>
    <w:p w14:paraId="2ADD88D2" w14:textId="77777777" w:rsidR="00D442F1" w:rsidRPr="00D442F1" w:rsidRDefault="00D442F1" w:rsidP="00D442F1">
      <w:pPr>
        <w:pStyle w:val="TextA"/>
        <w:numPr>
          <w:ilvl w:val="0"/>
          <w:numId w:val="19"/>
        </w:numPr>
      </w:pPr>
      <w:r w:rsidRPr="00D442F1">
        <w:t>die Planung an RROP und LROP anzupassen,</w:t>
      </w:r>
    </w:p>
    <w:p w14:paraId="0FD6A59A" w14:textId="77777777" w:rsidR="00D442F1" w:rsidRPr="00D442F1" w:rsidRDefault="00D442F1" w:rsidP="00D442F1">
      <w:pPr>
        <w:pStyle w:val="TextA"/>
        <w:numPr>
          <w:ilvl w:val="0"/>
          <w:numId w:val="19"/>
        </w:numPr>
      </w:pPr>
      <w:r w:rsidRPr="00D442F1">
        <w:t>kein Zielabweichungsverfahren zu umgehen.</w:t>
      </w:r>
    </w:p>
    <w:p w14:paraId="389BB919" w14:textId="77777777" w:rsidR="00D442F1" w:rsidRPr="00D442F1" w:rsidRDefault="00D442F1" w:rsidP="00D442F1">
      <w:pPr>
        <w:pStyle w:val="TextA"/>
      </w:pPr>
    </w:p>
    <w:p w14:paraId="4918B7BE" w14:textId="77777777" w:rsidR="00D442F1" w:rsidRPr="00D442F1" w:rsidRDefault="00D442F1" w:rsidP="00D442F1">
      <w:pPr>
        <w:pStyle w:val="TextA"/>
      </w:pPr>
    </w:p>
    <w:p w14:paraId="544DCEB0" w14:textId="77777777" w:rsidR="00D442F1" w:rsidRPr="00D442F1" w:rsidRDefault="00D442F1" w:rsidP="00D442F1">
      <w:pPr>
        <w:pStyle w:val="TextA"/>
      </w:pPr>
    </w:p>
    <w:p w14:paraId="47FF0789" w14:textId="77777777" w:rsidR="00D442F1" w:rsidRPr="00D442F1" w:rsidRDefault="00D442F1" w:rsidP="00D442F1">
      <w:pPr>
        <w:pStyle w:val="TextA"/>
      </w:pPr>
      <w:r w:rsidRPr="00D442F1">
        <w:t>Mit freundlichen Grüßen</w:t>
      </w:r>
    </w:p>
    <w:p w14:paraId="6E12C0D4" w14:textId="76D49A0E" w:rsidR="00A852AD" w:rsidRDefault="00A852AD">
      <w:pPr>
        <w:pStyle w:val="TextA"/>
      </w:pPr>
    </w:p>
    <w:p w14:paraId="5772B5D6" w14:textId="77777777" w:rsidR="003B40FD" w:rsidRDefault="003B40FD">
      <w:pPr>
        <w:pStyle w:val="TextA"/>
      </w:pPr>
    </w:p>
    <w:p w14:paraId="607C73E8" w14:textId="77777777" w:rsidR="00A852AD" w:rsidRDefault="00B70DF8">
      <w:pPr>
        <w:pStyle w:val="TextA"/>
      </w:pPr>
      <w:r>
        <w:rPr>
          <w:rStyle w:val="OhneA"/>
          <w:rFonts w:eastAsia="Arial Unicode MS" w:cs="Arial Unicode MS"/>
        </w:rPr>
        <w:t xml:space="preserve"> </w:t>
      </w:r>
    </w:p>
    <w:p w14:paraId="217784E4" w14:textId="77777777" w:rsidR="00A852AD" w:rsidRDefault="00B70DF8">
      <w:pPr>
        <w:pStyle w:val="TextA"/>
      </w:pPr>
      <w:r>
        <w:rPr>
          <w:rFonts w:eastAsia="Arial Unicode MS" w:cs="Arial Unicode MS"/>
          <w:lang w:val="en-US"/>
        </w:rPr>
        <w:t xml:space="preserve">_____________________ </w:t>
      </w:r>
      <w:r>
        <w:rPr>
          <w:rFonts w:eastAsia="Arial Unicode MS" w:cs="Arial Unicode MS"/>
          <w:lang w:val="en-US"/>
        </w:rPr>
        <w:tab/>
        <w:t xml:space="preserve"> </w:t>
      </w:r>
      <w:r>
        <w:rPr>
          <w:rFonts w:eastAsia="Arial Unicode MS" w:cs="Arial Unicode MS"/>
          <w:lang w:val="en-US"/>
        </w:rPr>
        <w:tab/>
        <w:t xml:space="preserve"> </w:t>
      </w:r>
      <w:r>
        <w:rPr>
          <w:rFonts w:eastAsia="Arial Unicode MS" w:cs="Arial Unicode MS"/>
          <w:lang w:val="en-US"/>
        </w:rPr>
        <w:tab/>
        <w:t xml:space="preserve">___________________________ </w:t>
      </w:r>
    </w:p>
    <w:p w14:paraId="0131F11B" w14:textId="77777777" w:rsidR="00A852AD" w:rsidRDefault="00B70DF8">
      <w:pPr>
        <w:pStyle w:val="TextA"/>
      </w:pPr>
      <w:r>
        <w:rPr>
          <w:rFonts w:eastAsia="Arial Unicode MS" w:cs="Arial Unicode MS"/>
        </w:rPr>
        <w:t xml:space="preserve">Ort, Datum </w:t>
      </w:r>
      <w:r>
        <w:rPr>
          <w:rFonts w:eastAsia="Arial Unicode MS" w:cs="Arial Unicode MS"/>
        </w:rPr>
        <w:tab/>
        <w:t xml:space="preserve"> </w:t>
      </w:r>
      <w:r>
        <w:rPr>
          <w:rFonts w:eastAsia="Arial Unicode MS" w:cs="Arial Unicode MS"/>
        </w:rPr>
        <w:tab/>
        <w:t xml:space="preserve"> </w:t>
      </w:r>
      <w:r>
        <w:rPr>
          <w:rFonts w:eastAsia="Arial Unicode MS" w:cs="Arial Unicode MS"/>
        </w:rPr>
        <w:tab/>
        <w:t xml:space="preserve"> </w:t>
      </w:r>
      <w:r>
        <w:rPr>
          <w:rFonts w:eastAsia="Arial Unicode MS" w:cs="Arial Unicode MS"/>
        </w:rPr>
        <w:tab/>
        <w:t xml:space="preserve"> </w:t>
      </w:r>
      <w:r>
        <w:rPr>
          <w:rFonts w:eastAsia="Arial Unicode MS" w:cs="Arial Unicode MS"/>
        </w:rPr>
        <w:tab/>
        <w:t xml:space="preserve">Unterschrift    </w:t>
      </w:r>
    </w:p>
    <w:sectPr w:rsidR="00A852AD">
      <w:headerReference w:type="default" r:id="rId7"/>
      <w:footerReference w:type="default" r:id="rId8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008E2" w14:textId="77777777" w:rsidR="002A7567" w:rsidRDefault="002A7567">
      <w:pPr>
        <w:spacing w:before="0" w:line="240" w:lineRule="auto"/>
        <w:rPr>
          <w:rFonts w:hint="eastAsia"/>
        </w:rPr>
      </w:pPr>
      <w:r>
        <w:separator/>
      </w:r>
    </w:p>
  </w:endnote>
  <w:endnote w:type="continuationSeparator" w:id="0">
    <w:p w14:paraId="16A135D9" w14:textId="77777777" w:rsidR="002A7567" w:rsidRDefault="002A7567">
      <w:pPr>
        <w:spacing w:before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AC745" w14:textId="77777777" w:rsidR="00A852AD" w:rsidRDefault="00A852AD">
    <w:pPr>
      <w:pStyle w:val="Kopf-undFuzeilen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40664" w14:textId="77777777" w:rsidR="002A7567" w:rsidRDefault="002A7567">
      <w:pPr>
        <w:spacing w:before="0" w:line="240" w:lineRule="auto"/>
        <w:rPr>
          <w:rFonts w:hint="eastAsia"/>
        </w:rPr>
      </w:pPr>
      <w:r>
        <w:separator/>
      </w:r>
    </w:p>
  </w:footnote>
  <w:footnote w:type="continuationSeparator" w:id="0">
    <w:p w14:paraId="6426A299" w14:textId="77777777" w:rsidR="002A7567" w:rsidRDefault="002A7567">
      <w:pPr>
        <w:spacing w:before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08296" w14:textId="77777777" w:rsidR="00A852AD" w:rsidRDefault="00A852AD">
    <w:pPr>
      <w:pStyle w:val="Kopf-undFuzeilen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15E7"/>
    <w:multiLevelType w:val="multilevel"/>
    <w:tmpl w:val="F2600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B06BAC"/>
    <w:multiLevelType w:val="multilevel"/>
    <w:tmpl w:val="CE0E8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C65E4E"/>
    <w:multiLevelType w:val="multilevel"/>
    <w:tmpl w:val="34BA4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C87C06"/>
    <w:multiLevelType w:val="multilevel"/>
    <w:tmpl w:val="877C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FC73AD"/>
    <w:multiLevelType w:val="multilevel"/>
    <w:tmpl w:val="F506A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D166D0"/>
    <w:multiLevelType w:val="multilevel"/>
    <w:tmpl w:val="2BE8F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EC6B3B"/>
    <w:multiLevelType w:val="multilevel"/>
    <w:tmpl w:val="208E3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7F7B3E"/>
    <w:multiLevelType w:val="multilevel"/>
    <w:tmpl w:val="B8B0B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AA340C"/>
    <w:multiLevelType w:val="multilevel"/>
    <w:tmpl w:val="E9284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FA70AE"/>
    <w:multiLevelType w:val="multilevel"/>
    <w:tmpl w:val="1DB89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E05897"/>
    <w:multiLevelType w:val="multilevel"/>
    <w:tmpl w:val="E9120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0A27DC"/>
    <w:multiLevelType w:val="multilevel"/>
    <w:tmpl w:val="ABB86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5F7EF9"/>
    <w:multiLevelType w:val="multilevel"/>
    <w:tmpl w:val="D77C2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5F6B47"/>
    <w:multiLevelType w:val="multilevel"/>
    <w:tmpl w:val="B59E2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847B0B"/>
    <w:multiLevelType w:val="multilevel"/>
    <w:tmpl w:val="324A9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BF5144"/>
    <w:multiLevelType w:val="multilevel"/>
    <w:tmpl w:val="A9D25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51332D"/>
    <w:multiLevelType w:val="multilevel"/>
    <w:tmpl w:val="EEB06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256A87"/>
    <w:multiLevelType w:val="multilevel"/>
    <w:tmpl w:val="22F0D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40665D"/>
    <w:multiLevelType w:val="multilevel"/>
    <w:tmpl w:val="9B00C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1292789">
    <w:abstractNumId w:val="6"/>
  </w:num>
  <w:num w:numId="2" w16cid:durableId="1375496007">
    <w:abstractNumId w:val="1"/>
  </w:num>
  <w:num w:numId="3" w16cid:durableId="1090276055">
    <w:abstractNumId w:val="3"/>
  </w:num>
  <w:num w:numId="4" w16cid:durableId="631247579">
    <w:abstractNumId w:val="12"/>
  </w:num>
  <w:num w:numId="5" w16cid:durableId="664549344">
    <w:abstractNumId w:val="16"/>
  </w:num>
  <w:num w:numId="6" w16cid:durableId="2033649072">
    <w:abstractNumId w:val="18"/>
  </w:num>
  <w:num w:numId="7" w16cid:durableId="1112939871">
    <w:abstractNumId w:val="13"/>
  </w:num>
  <w:num w:numId="8" w16cid:durableId="1511330653">
    <w:abstractNumId w:val="10"/>
  </w:num>
  <w:num w:numId="9" w16cid:durableId="16066968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71451083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155607527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661084179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86946589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45366717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432702518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856696930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98137507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259610035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50806197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2AD"/>
    <w:rsid w:val="000931F9"/>
    <w:rsid w:val="000A5AFB"/>
    <w:rsid w:val="000E4445"/>
    <w:rsid w:val="00121FD8"/>
    <w:rsid w:val="001B0111"/>
    <w:rsid w:val="002361A8"/>
    <w:rsid w:val="00272DEF"/>
    <w:rsid w:val="002A7567"/>
    <w:rsid w:val="002B67F2"/>
    <w:rsid w:val="0033625F"/>
    <w:rsid w:val="003510B7"/>
    <w:rsid w:val="003B40FD"/>
    <w:rsid w:val="00404C36"/>
    <w:rsid w:val="00430992"/>
    <w:rsid w:val="00460799"/>
    <w:rsid w:val="005014EB"/>
    <w:rsid w:val="00540385"/>
    <w:rsid w:val="0056231A"/>
    <w:rsid w:val="005A21A1"/>
    <w:rsid w:val="005D4D5B"/>
    <w:rsid w:val="005E3C7E"/>
    <w:rsid w:val="00622AA2"/>
    <w:rsid w:val="007130D1"/>
    <w:rsid w:val="00747DC1"/>
    <w:rsid w:val="007850B2"/>
    <w:rsid w:val="0080701E"/>
    <w:rsid w:val="00836178"/>
    <w:rsid w:val="008403EE"/>
    <w:rsid w:val="00851D2B"/>
    <w:rsid w:val="00862382"/>
    <w:rsid w:val="00864DD9"/>
    <w:rsid w:val="00876F63"/>
    <w:rsid w:val="008E0CCD"/>
    <w:rsid w:val="0090586A"/>
    <w:rsid w:val="00954528"/>
    <w:rsid w:val="00977041"/>
    <w:rsid w:val="009E431F"/>
    <w:rsid w:val="00A0039C"/>
    <w:rsid w:val="00A33999"/>
    <w:rsid w:val="00A852AD"/>
    <w:rsid w:val="00AD5CF5"/>
    <w:rsid w:val="00AE3898"/>
    <w:rsid w:val="00B56FF0"/>
    <w:rsid w:val="00B70DF8"/>
    <w:rsid w:val="00B7623B"/>
    <w:rsid w:val="00B83330"/>
    <w:rsid w:val="00BA6F30"/>
    <w:rsid w:val="00C20A75"/>
    <w:rsid w:val="00C30775"/>
    <w:rsid w:val="00C65127"/>
    <w:rsid w:val="00C87E18"/>
    <w:rsid w:val="00CC4AB2"/>
    <w:rsid w:val="00D442F1"/>
    <w:rsid w:val="00D67010"/>
    <w:rsid w:val="00DE40C1"/>
    <w:rsid w:val="00EA0333"/>
    <w:rsid w:val="00F65121"/>
    <w:rsid w:val="00F8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EA8A9"/>
  <w15:docId w15:val="{86157B8F-F53A-4DCB-B2F9-C2139A8FF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160" w:line="288" w:lineRule="auto"/>
    </w:pPr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">
    <w:name w:val="Text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A">
    <w:name w:val="Text A"/>
    <w:rPr>
      <w:rFonts w:ascii="Helvetica Neue" w:eastAsia="Helvetica Neue" w:hAnsi="Helvetica Neue" w:cs="Helvetica Neue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OhneA">
    <w:name w:val="Ohne 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4100</Characters>
  <Application>Microsoft Office Word</Application>
  <DocSecurity>0</DocSecurity>
  <Lines>34</Lines>
  <Paragraphs>9</Paragraphs>
  <ScaleCrop>false</ScaleCrop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Einwand Abrieb</dc:title>
  <dc:creator>BI Windkraft im Ambergau</dc:creator>
  <cp:lastModifiedBy>Nina Schneider</cp:lastModifiedBy>
  <cp:revision>4</cp:revision>
  <dcterms:created xsi:type="dcterms:W3CDTF">2026-06-14T16:01:00Z</dcterms:created>
  <dcterms:modified xsi:type="dcterms:W3CDTF">2026-06-19T14:27:00Z</dcterms:modified>
</cp:coreProperties>
</file>